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FBA" w:rsidRPr="00813295" w:rsidRDefault="00944389" w:rsidP="001C3FBA">
      <w:pPr>
        <w:pStyle w:val="Heading2"/>
        <w:ind w:right="285"/>
        <w:jc w:val="right"/>
        <w:rPr>
          <w:rFonts w:ascii="Bookman Old Style" w:hAnsi="Bookman Old Style"/>
          <w:b w:val="0"/>
          <w:szCs w:val="24"/>
          <w:lang w:val="af-ZA"/>
        </w:rPr>
      </w:pPr>
      <w:r w:rsidRPr="00813295">
        <w:rPr>
          <w:rFonts w:ascii="Bookman Old Style" w:hAnsi="Bookman Old Style"/>
          <w:b w:val="0"/>
          <w:szCs w:val="24"/>
          <w:lang w:val="af-ZA"/>
        </w:rPr>
        <w:t>13 Desember 2019</w:t>
      </w:r>
    </w:p>
    <w:p w:rsidR="001C3FBA" w:rsidRPr="00813295" w:rsidRDefault="001C3FBA" w:rsidP="001C3FBA">
      <w:pPr>
        <w:rPr>
          <w:sz w:val="24"/>
          <w:szCs w:val="24"/>
          <w:lang w:val="af-ZA"/>
        </w:rPr>
      </w:pPr>
    </w:p>
    <w:p w:rsidR="00155ABD" w:rsidRPr="00813295" w:rsidRDefault="001C3FBA" w:rsidP="001C3FBA">
      <w:pPr>
        <w:pStyle w:val="Heading2"/>
        <w:rPr>
          <w:rFonts w:ascii="Bookman Old Style" w:hAnsi="Bookman Old Style"/>
          <w:szCs w:val="24"/>
          <w:lang w:val="af-ZA"/>
        </w:rPr>
      </w:pPr>
      <w:r w:rsidRPr="00813295">
        <w:rPr>
          <w:rFonts w:ascii="Bookman Old Style" w:hAnsi="Bookman Old Style"/>
          <w:szCs w:val="24"/>
          <w:lang w:val="af-ZA"/>
        </w:rPr>
        <w:t xml:space="preserve">OMSENDBRIEF </w:t>
      </w:r>
      <w:r w:rsidR="004B5EA0">
        <w:rPr>
          <w:rFonts w:ascii="Bookman Old Style" w:hAnsi="Bookman Old Style"/>
          <w:szCs w:val="24"/>
          <w:lang w:val="af-ZA"/>
        </w:rPr>
        <w:t>18</w:t>
      </w:r>
      <w:r w:rsidRPr="00813295">
        <w:rPr>
          <w:rFonts w:ascii="Bookman Old Style" w:hAnsi="Bookman Old Style"/>
          <w:szCs w:val="24"/>
          <w:lang w:val="af-ZA"/>
        </w:rPr>
        <w:t>/201</w:t>
      </w:r>
      <w:r w:rsidR="006640FB">
        <w:rPr>
          <w:rFonts w:ascii="Bookman Old Style" w:hAnsi="Bookman Old Style"/>
          <w:szCs w:val="24"/>
          <w:lang w:val="af-ZA"/>
        </w:rPr>
        <w:t>9</w:t>
      </w:r>
      <w:bookmarkStart w:id="0" w:name="_GoBack"/>
      <w:bookmarkEnd w:id="0"/>
    </w:p>
    <w:p w:rsidR="00D9219D" w:rsidRPr="00813295" w:rsidRDefault="00D9219D" w:rsidP="00D9219D">
      <w:pPr>
        <w:rPr>
          <w:sz w:val="24"/>
          <w:szCs w:val="24"/>
          <w:lang w:val="af-ZA"/>
        </w:rPr>
      </w:pPr>
    </w:p>
    <w:p w:rsidR="001C3FBA" w:rsidRPr="00813295" w:rsidRDefault="00944389" w:rsidP="001C3FBA">
      <w:pPr>
        <w:pStyle w:val="Heading3"/>
        <w:ind w:left="426" w:right="285"/>
        <w:jc w:val="center"/>
        <w:rPr>
          <w:rFonts w:ascii="Bookman Old Style" w:hAnsi="Bookman Old Style"/>
          <w:szCs w:val="24"/>
          <w:lang w:val="af-ZA"/>
        </w:rPr>
      </w:pPr>
      <w:r w:rsidRPr="00813295">
        <w:rPr>
          <w:rFonts w:ascii="Bookman Old Style" w:hAnsi="Bookman Old Style"/>
          <w:szCs w:val="24"/>
          <w:lang w:val="af-ZA"/>
        </w:rPr>
        <w:t>DROOGTEHULP</w:t>
      </w:r>
    </w:p>
    <w:p w:rsidR="00155ABD" w:rsidRPr="00813295" w:rsidRDefault="00155ABD" w:rsidP="00155ABD">
      <w:pPr>
        <w:jc w:val="both"/>
        <w:rPr>
          <w:rFonts w:ascii="Bookman Old Style" w:hAnsi="Bookman Old Style"/>
          <w:sz w:val="24"/>
          <w:szCs w:val="24"/>
          <w:lang w:val="af-ZA"/>
        </w:rPr>
      </w:pPr>
    </w:p>
    <w:p w:rsidR="00155ABD" w:rsidRPr="00813295" w:rsidRDefault="00D9219D" w:rsidP="002168A5">
      <w:pPr>
        <w:pStyle w:val="Heading3"/>
        <w:ind w:left="426" w:right="285"/>
        <w:jc w:val="both"/>
        <w:rPr>
          <w:rFonts w:ascii="Bookman Old Style" w:hAnsi="Bookman Old Style"/>
          <w:szCs w:val="24"/>
          <w:lang w:val="af-ZA"/>
        </w:rPr>
      </w:pPr>
      <w:r w:rsidRPr="00813295">
        <w:rPr>
          <w:rFonts w:ascii="Bookman Old Style" w:hAnsi="Bookman Old Style"/>
          <w:szCs w:val="24"/>
          <w:lang w:val="af-ZA"/>
        </w:rPr>
        <w:t>Aan alle leraars en skribas van gemeentes</w:t>
      </w:r>
    </w:p>
    <w:p w:rsidR="00DE49B3" w:rsidRPr="00813295" w:rsidRDefault="00DE49B3" w:rsidP="002168A5">
      <w:pPr>
        <w:ind w:right="285"/>
        <w:jc w:val="both"/>
        <w:rPr>
          <w:rFonts w:ascii="Bookman Old Style" w:hAnsi="Bookman Old Style"/>
          <w:b/>
          <w:sz w:val="24"/>
          <w:szCs w:val="24"/>
          <w:lang w:val="af-ZA"/>
        </w:rPr>
      </w:pPr>
      <w:r w:rsidRPr="00813295">
        <w:rPr>
          <w:rFonts w:ascii="Bookman Old Style" w:hAnsi="Bookman Old Style"/>
          <w:b/>
          <w:sz w:val="24"/>
          <w:szCs w:val="24"/>
          <w:lang w:val="af-ZA"/>
        </w:rPr>
        <w:tab/>
      </w:r>
    </w:p>
    <w:p w:rsidR="00956A88" w:rsidRPr="00813295" w:rsidRDefault="00944389" w:rsidP="00B61AA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 xml:space="preserve">Soos u weet, het die droogte wat die afgelope paar jaar oor groot dele van ons land </w:t>
      </w:r>
      <w:r w:rsidR="00E756DC" w:rsidRPr="00813295">
        <w:rPr>
          <w:rFonts w:ascii="Bookman Old Style" w:hAnsi="Bookman Old Style"/>
          <w:sz w:val="24"/>
          <w:szCs w:val="24"/>
          <w:lang w:val="af-ZA"/>
        </w:rPr>
        <w:t>woed</w:t>
      </w:r>
      <w:r w:rsidRPr="00813295">
        <w:rPr>
          <w:rFonts w:ascii="Bookman Old Style" w:hAnsi="Bookman Old Style"/>
          <w:sz w:val="24"/>
          <w:szCs w:val="24"/>
          <w:lang w:val="af-ZA"/>
        </w:rPr>
        <w:t>, ons boerderygemeenskap ’n geweldige knou toegedien</w:t>
      </w:r>
      <w:r w:rsidR="0031386B" w:rsidRPr="00813295">
        <w:rPr>
          <w:rFonts w:ascii="Bookman Old Style" w:hAnsi="Bookman Old Style"/>
          <w:sz w:val="24"/>
          <w:szCs w:val="24"/>
          <w:lang w:val="af-ZA"/>
        </w:rPr>
        <w:t xml:space="preserve"> en in sommige gevalle selfs op sy knieë gebring. Om onder sulke omstandighede te oorleef, het nie net ’n geweldige finansiële impak op mense nie, maar </w:t>
      </w:r>
      <w:r w:rsidR="003F47C7" w:rsidRPr="00813295">
        <w:rPr>
          <w:rFonts w:ascii="Bookman Old Style" w:hAnsi="Bookman Old Style"/>
          <w:sz w:val="24"/>
          <w:szCs w:val="24"/>
          <w:lang w:val="af-ZA"/>
        </w:rPr>
        <w:t>gryp jou ongetwyfeld aan die siel sodat jou gees mat word.</w:t>
      </w:r>
    </w:p>
    <w:p w:rsidR="003F47C7" w:rsidRPr="00813295" w:rsidRDefault="003F47C7" w:rsidP="00B61AAF">
      <w:pPr>
        <w:ind w:left="426" w:right="285"/>
        <w:jc w:val="both"/>
        <w:rPr>
          <w:rFonts w:ascii="Bookman Old Style" w:hAnsi="Bookman Old Style"/>
          <w:sz w:val="24"/>
          <w:szCs w:val="24"/>
          <w:lang w:val="af-ZA"/>
        </w:rPr>
      </w:pPr>
    </w:p>
    <w:p w:rsidR="003F47C7" w:rsidRPr="00813295" w:rsidRDefault="003F47C7" w:rsidP="00B61AA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 xml:space="preserve">In 2016 het </w:t>
      </w:r>
      <w:r w:rsidR="002F1769">
        <w:rPr>
          <w:rFonts w:ascii="Bookman Old Style" w:hAnsi="Bookman Old Style"/>
          <w:sz w:val="24"/>
          <w:szCs w:val="24"/>
          <w:lang w:val="af-ZA"/>
        </w:rPr>
        <w:t xml:space="preserve">die eerste twee omsendbriewe van die jaar </w:t>
      </w:r>
      <w:r w:rsidRPr="00813295">
        <w:rPr>
          <w:rFonts w:ascii="Bookman Old Style" w:hAnsi="Bookman Old Style"/>
          <w:sz w:val="24"/>
          <w:szCs w:val="24"/>
          <w:lang w:val="af-ZA"/>
        </w:rPr>
        <w:t>vanuit die Gemeenskapli</w:t>
      </w:r>
      <w:r w:rsidR="002F1769">
        <w:rPr>
          <w:rFonts w:ascii="Bookman Old Style" w:hAnsi="Bookman Old Style"/>
          <w:sz w:val="24"/>
          <w:szCs w:val="24"/>
          <w:lang w:val="af-ZA"/>
        </w:rPr>
        <w:t xml:space="preserve">ke Kerkkantoor gemeentes aangemoedig </w:t>
      </w:r>
      <w:r w:rsidR="00652B8A" w:rsidRPr="00813295">
        <w:rPr>
          <w:rFonts w:ascii="Bookman Old Style" w:hAnsi="Bookman Old Style"/>
          <w:sz w:val="24"/>
          <w:szCs w:val="24"/>
          <w:lang w:val="af-ZA"/>
        </w:rPr>
        <w:t xml:space="preserve">om spesiale kollektes en fondse in te samel met die oog op </w:t>
      </w:r>
      <w:r w:rsidR="00756858" w:rsidRPr="00813295">
        <w:rPr>
          <w:rFonts w:ascii="Bookman Old Style" w:hAnsi="Bookman Old Style"/>
          <w:sz w:val="24"/>
          <w:szCs w:val="24"/>
          <w:lang w:val="af-ZA"/>
        </w:rPr>
        <w:t>droogtehulp</w:t>
      </w:r>
      <w:r w:rsidR="00652B8A" w:rsidRPr="00813295">
        <w:rPr>
          <w:rFonts w:ascii="Bookman Old Style" w:hAnsi="Bookman Old Style"/>
          <w:sz w:val="24"/>
          <w:szCs w:val="24"/>
          <w:lang w:val="af-ZA"/>
        </w:rPr>
        <w:t xml:space="preserve">. </w:t>
      </w:r>
      <w:r w:rsidR="002F1769" w:rsidRPr="00813295">
        <w:rPr>
          <w:rFonts w:ascii="Bookman Old Style" w:hAnsi="Bookman Old Style"/>
          <w:sz w:val="24"/>
          <w:szCs w:val="24"/>
          <w:lang w:val="af-ZA"/>
        </w:rPr>
        <w:t>Alle fondse word in die GKK se Alimetasiefonds gestort en weer daaruit aangewend. Die doelstelling van die Alimentasiefonds is dat dit aangewend word vir besondere rampomstandighede wat in die land of in ’n bepaalde gemeenskap mag voorkom (</w:t>
      </w:r>
      <w:r w:rsidR="002F1769" w:rsidRPr="00813295">
        <w:rPr>
          <w:rFonts w:ascii="Bookman Old Style" w:hAnsi="Bookman Old Style"/>
          <w:i/>
          <w:sz w:val="24"/>
          <w:szCs w:val="24"/>
          <w:lang w:val="af-ZA"/>
        </w:rPr>
        <w:t>Handelinge Agste Sinode</w:t>
      </w:r>
      <w:r w:rsidR="002F1769" w:rsidRPr="00813295">
        <w:rPr>
          <w:rFonts w:ascii="Bookman Old Style" w:hAnsi="Bookman Old Style"/>
          <w:sz w:val="24"/>
          <w:szCs w:val="24"/>
          <w:lang w:val="af-ZA"/>
        </w:rPr>
        <w:t>, bl. 330).</w:t>
      </w:r>
      <w:r w:rsidR="002F1769">
        <w:rPr>
          <w:rFonts w:ascii="Bookman Old Style" w:hAnsi="Bookman Old Style"/>
          <w:sz w:val="24"/>
          <w:szCs w:val="24"/>
          <w:lang w:val="af-ZA"/>
        </w:rPr>
        <w:t xml:space="preserve"> In reaksie op die omsen</w:t>
      </w:r>
      <w:r w:rsidR="00F91EC8">
        <w:rPr>
          <w:rFonts w:ascii="Bookman Old Style" w:hAnsi="Bookman Old Style"/>
          <w:sz w:val="24"/>
          <w:szCs w:val="24"/>
          <w:lang w:val="af-ZA"/>
        </w:rPr>
        <w:t>d</w:t>
      </w:r>
      <w:r w:rsidR="002F1769">
        <w:rPr>
          <w:rFonts w:ascii="Bookman Old Style" w:hAnsi="Bookman Old Style"/>
          <w:sz w:val="24"/>
          <w:szCs w:val="24"/>
          <w:lang w:val="af-ZA"/>
        </w:rPr>
        <w:t>briewe se versoek i</w:t>
      </w:r>
      <w:r w:rsidR="00652B8A" w:rsidRPr="00813295">
        <w:rPr>
          <w:rFonts w:ascii="Bookman Old Style" w:hAnsi="Bookman Old Style"/>
          <w:sz w:val="24"/>
          <w:szCs w:val="24"/>
          <w:lang w:val="af-ZA"/>
        </w:rPr>
        <w:t xml:space="preserve">s daar </w:t>
      </w:r>
      <w:r w:rsidR="002F1769">
        <w:rPr>
          <w:rFonts w:ascii="Bookman Old Style" w:hAnsi="Bookman Old Style"/>
          <w:sz w:val="24"/>
          <w:szCs w:val="24"/>
          <w:lang w:val="af-ZA"/>
        </w:rPr>
        <w:t xml:space="preserve">toe sedertdien </w:t>
      </w:r>
      <w:r w:rsidR="00B81509" w:rsidRPr="00813295">
        <w:rPr>
          <w:rFonts w:ascii="Bookman Old Style" w:hAnsi="Bookman Old Style"/>
          <w:sz w:val="24"/>
          <w:szCs w:val="24"/>
          <w:lang w:val="af-ZA"/>
        </w:rPr>
        <w:t>R</w:t>
      </w:r>
      <w:r w:rsidR="002F1769">
        <w:rPr>
          <w:rFonts w:ascii="Bookman Old Style" w:hAnsi="Bookman Old Style"/>
          <w:sz w:val="24"/>
          <w:szCs w:val="24"/>
          <w:lang w:val="af-ZA"/>
        </w:rPr>
        <w:t>95 758</w:t>
      </w:r>
      <w:r w:rsidR="00B81509" w:rsidRPr="00813295">
        <w:rPr>
          <w:rFonts w:ascii="Bookman Old Style" w:hAnsi="Bookman Old Style"/>
          <w:sz w:val="24"/>
          <w:szCs w:val="24"/>
          <w:lang w:val="af-ZA"/>
        </w:rPr>
        <w:t xml:space="preserve"> deur gemeentes aan die </w:t>
      </w:r>
      <w:r w:rsidR="008463BD" w:rsidRPr="00813295">
        <w:rPr>
          <w:rFonts w:ascii="Bookman Old Style" w:hAnsi="Bookman Old Style"/>
          <w:sz w:val="24"/>
          <w:szCs w:val="24"/>
          <w:lang w:val="af-ZA"/>
        </w:rPr>
        <w:t>GKK</w:t>
      </w:r>
      <w:r w:rsidR="00B81509" w:rsidRPr="00813295">
        <w:rPr>
          <w:rFonts w:ascii="Bookman Old Style" w:hAnsi="Bookman Old Style"/>
          <w:sz w:val="24"/>
          <w:szCs w:val="24"/>
          <w:lang w:val="af-ZA"/>
        </w:rPr>
        <w:t xml:space="preserve"> oorbetaal</w:t>
      </w:r>
      <w:r w:rsidR="00756858" w:rsidRPr="00813295">
        <w:rPr>
          <w:rFonts w:ascii="Bookman Old Style" w:hAnsi="Bookman Old Style"/>
          <w:sz w:val="24"/>
          <w:szCs w:val="24"/>
          <w:lang w:val="af-ZA"/>
        </w:rPr>
        <w:t xml:space="preserve"> waarvoor ons geweldig dankbaar is</w:t>
      </w:r>
      <w:r w:rsidR="002F1769">
        <w:rPr>
          <w:rFonts w:ascii="Bookman Old Style" w:hAnsi="Bookman Old Style"/>
          <w:sz w:val="24"/>
          <w:szCs w:val="24"/>
          <w:lang w:val="af-ZA"/>
        </w:rPr>
        <w:t>. Die hele bedrag is vir droogtehulp aangewend</w:t>
      </w:r>
      <w:r w:rsidR="001C7643" w:rsidRPr="00813295">
        <w:rPr>
          <w:rFonts w:ascii="Bookman Old Style" w:hAnsi="Bookman Old Style"/>
          <w:sz w:val="24"/>
          <w:szCs w:val="24"/>
          <w:lang w:val="af-ZA"/>
        </w:rPr>
        <w:t>.</w:t>
      </w:r>
      <w:r w:rsidR="00813295">
        <w:rPr>
          <w:rFonts w:ascii="Bookman Old Style" w:hAnsi="Bookman Old Style"/>
          <w:sz w:val="24"/>
          <w:szCs w:val="24"/>
          <w:lang w:val="af-ZA"/>
        </w:rPr>
        <w:t xml:space="preserve"> </w:t>
      </w:r>
    </w:p>
    <w:p w:rsidR="00E2695D" w:rsidRPr="00813295" w:rsidRDefault="00E2695D" w:rsidP="00B61AAF">
      <w:pPr>
        <w:ind w:left="426" w:right="285"/>
        <w:jc w:val="both"/>
        <w:rPr>
          <w:rFonts w:ascii="Bookman Old Style" w:hAnsi="Bookman Old Style"/>
          <w:sz w:val="24"/>
          <w:szCs w:val="24"/>
          <w:lang w:val="af-ZA"/>
        </w:rPr>
      </w:pPr>
    </w:p>
    <w:p w:rsidR="00813295" w:rsidRDefault="00813295" w:rsidP="00B61AAF">
      <w:pPr>
        <w:ind w:left="426" w:right="285"/>
        <w:jc w:val="both"/>
        <w:rPr>
          <w:rFonts w:ascii="Bookman Old Style" w:hAnsi="Bookman Old Style"/>
          <w:sz w:val="24"/>
          <w:szCs w:val="24"/>
          <w:lang w:val="af-ZA"/>
        </w:rPr>
      </w:pPr>
      <w:r>
        <w:rPr>
          <w:rFonts w:ascii="Bookman Old Style" w:hAnsi="Bookman Old Style"/>
          <w:sz w:val="24"/>
          <w:szCs w:val="24"/>
          <w:lang w:val="af-ZA"/>
        </w:rPr>
        <w:t xml:space="preserve">Die nood is egter baie groter en </w:t>
      </w:r>
      <w:r w:rsidR="002F1769">
        <w:rPr>
          <w:rFonts w:ascii="Bookman Old Style" w:hAnsi="Bookman Old Style"/>
          <w:sz w:val="24"/>
          <w:szCs w:val="24"/>
          <w:lang w:val="af-ZA"/>
        </w:rPr>
        <w:t xml:space="preserve">gesien die afmetings wat die droogte aanneem saam met die noodroepe wat ons bereik, het </w:t>
      </w:r>
      <w:r>
        <w:rPr>
          <w:rFonts w:ascii="Bookman Old Style" w:hAnsi="Bookman Old Style"/>
          <w:sz w:val="24"/>
          <w:szCs w:val="24"/>
          <w:lang w:val="af-ZA"/>
        </w:rPr>
        <w:t xml:space="preserve">die GKK </w:t>
      </w:r>
      <w:r w:rsidR="004B5EA0">
        <w:rPr>
          <w:rFonts w:ascii="Bookman Old Style" w:hAnsi="Bookman Old Style"/>
          <w:sz w:val="24"/>
          <w:szCs w:val="24"/>
          <w:lang w:val="af-ZA"/>
        </w:rPr>
        <w:t>nodig gehad</w:t>
      </w:r>
      <w:r w:rsidR="002F1769">
        <w:rPr>
          <w:rFonts w:ascii="Bookman Old Style" w:hAnsi="Bookman Old Style"/>
          <w:sz w:val="24"/>
          <w:szCs w:val="24"/>
          <w:lang w:val="af-ZA"/>
        </w:rPr>
        <w:t xml:space="preserve"> om</w:t>
      </w:r>
      <w:r>
        <w:rPr>
          <w:rFonts w:ascii="Bookman Old Style" w:hAnsi="Bookman Old Style"/>
          <w:sz w:val="24"/>
          <w:szCs w:val="24"/>
          <w:lang w:val="af-ZA"/>
        </w:rPr>
        <w:t xml:space="preserve"> die Alimentasiefonds ook vanuit die reserwefondse wat deur 32 jaar opgebou is</w:t>
      </w:r>
      <w:r w:rsidR="002F1769">
        <w:rPr>
          <w:rFonts w:ascii="Bookman Old Style" w:hAnsi="Bookman Old Style"/>
          <w:sz w:val="24"/>
          <w:szCs w:val="24"/>
          <w:lang w:val="af-ZA"/>
        </w:rPr>
        <w:t xml:space="preserve"> aan te vul met ŉ verdere R300 000.</w:t>
      </w:r>
      <w:r w:rsidR="00F91EC8">
        <w:rPr>
          <w:rFonts w:ascii="Bookman Old Style" w:hAnsi="Bookman Old Style"/>
          <w:sz w:val="24"/>
          <w:szCs w:val="24"/>
          <w:lang w:val="af-ZA"/>
        </w:rPr>
        <w:t xml:space="preserve"> Ons besef dit is net ŉ druppel in die emmer as mens in ag neem dat dit maar net 15 vragte voer se vervoerkoste is.</w:t>
      </w:r>
    </w:p>
    <w:p w:rsidR="00813295" w:rsidRDefault="00813295" w:rsidP="00B61AAF">
      <w:pPr>
        <w:ind w:left="426" w:right="285"/>
        <w:jc w:val="both"/>
        <w:rPr>
          <w:rFonts w:ascii="Bookman Old Style" w:hAnsi="Bookman Old Style"/>
          <w:sz w:val="24"/>
          <w:szCs w:val="24"/>
          <w:lang w:val="af-ZA"/>
        </w:rPr>
      </w:pPr>
    </w:p>
    <w:p w:rsidR="00813295" w:rsidRPr="00813295" w:rsidRDefault="00813295" w:rsidP="00B61AA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 xml:space="preserve">Natuurlik is </w:t>
      </w:r>
      <w:r>
        <w:rPr>
          <w:rFonts w:ascii="Bookman Old Style" w:hAnsi="Bookman Old Style"/>
          <w:sz w:val="24"/>
          <w:szCs w:val="24"/>
          <w:lang w:val="af-ZA"/>
        </w:rPr>
        <w:t>ons vertrekpunt om ondersteuning te bied aan</w:t>
      </w:r>
      <w:r w:rsidRPr="00813295">
        <w:rPr>
          <w:rFonts w:ascii="Bookman Old Style" w:hAnsi="Bookman Old Style"/>
          <w:sz w:val="24"/>
          <w:szCs w:val="24"/>
          <w:lang w:val="af-ZA"/>
        </w:rPr>
        <w:t xml:space="preserve"> lidmate van </w:t>
      </w:r>
      <w:r>
        <w:rPr>
          <w:rFonts w:ascii="Bookman Old Style" w:hAnsi="Bookman Old Style"/>
          <w:sz w:val="24"/>
          <w:szCs w:val="24"/>
          <w:lang w:val="af-ZA"/>
        </w:rPr>
        <w:t>plaaslike</w:t>
      </w:r>
      <w:r w:rsidRPr="00813295">
        <w:rPr>
          <w:rFonts w:ascii="Bookman Old Style" w:hAnsi="Bookman Old Style"/>
          <w:sz w:val="24"/>
          <w:szCs w:val="24"/>
          <w:lang w:val="af-ZA"/>
        </w:rPr>
        <w:t xml:space="preserve"> AP kerke wat as gevolg van die ra</w:t>
      </w:r>
      <w:r>
        <w:rPr>
          <w:rFonts w:ascii="Bookman Old Style" w:hAnsi="Bookman Old Style"/>
          <w:sz w:val="24"/>
          <w:szCs w:val="24"/>
          <w:lang w:val="af-ZA"/>
        </w:rPr>
        <w:t xml:space="preserve">mpomstandighede in nood verkeer, maar ons is ook nie soos in die gelykenis van die barmhartige Samaritaan mense wat </w:t>
      </w:r>
      <w:r w:rsidR="002F1769">
        <w:rPr>
          <w:rFonts w:ascii="Bookman Old Style" w:hAnsi="Bookman Old Style"/>
          <w:sz w:val="24"/>
          <w:szCs w:val="24"/>
          <w:lang w:val="af-ZA"/>
        </w:rPr>
        <w:t>wegdraai van iemand</w:t>
      </w:r>
      <w:r>
        <w:rPr>
          <w:rFonts w:ascii="Bookman Old Style" w:hAnsi="Bookman Old Style"/>
          <w:sz w:val="24"/>
          <w:szCs w:val="24"/>
          <w:lang w:val="af-ZA"/>
        </w:rPr>
        <w:t xml:space="preserve"> wat in nood is nie. Daarom dat ons hande vat met diakonieë en boereverenigings om op ŉ georganiseerde manier, in samewerking met die mense naaste aan die behoefte, hulp te verleen.</w:t>
      </w:r>
    </w:p>
    <w:p w:rsidR="00813295" w:rsidRDefault="00813295" w:rsidP="00813295">
      <w:pPr>
        <w:ind w:right="285"/>
        <w:jc w:val="both"/>
        <w:rPr>
          <w:rFonts w:ascii="Bookman Old Style" w:hAnsi="Bookman Old Style"/>
          <w:sz w:val="24"/>
          <w:szCs w:val="24"/>
          <w:lang w:val="af-ZA"/>
        </w:rPr>
      </w:pPr>
    </w:p>
    <w:p w:rsidR="001C7643" w:rsidRPr="00813295" w:rsidRDefault="002F1769" w:rsidP="002F1769">
      <w:pPr>
        <w:ind w:left="426" w:right="285"/>
        <w:jc w:val="both"/>
        <w:rPr>
          <w:rFonts w:ascii="Bookman Old Style" w:hAnsi="Bookman Old Style"/>
          <w:sz w:val="24"/>
          <w:szCs w:val="24"/>
          <w:lang w:val="af-ZA"/>
        </w:rPr>
      </w:pPr>
      <w:r>
        <w:rPr>
          <w:rFonts w:ascii="Bookman Old Style" w:hAnsi="Bookman Old Style"/>
          <w:sz w:val="24"/>
          <w:szCs w:val="24"/>
          <w:lang w:val="af-ZA"/>
        </w:rPr>
        <w:t>V</w:t>
      </w:r>
      <w:r w:rsidR="00813295">
        <w:rPr>
          <w:rFonts w:ascii="Bookman Old Style" w:hAnsi="Bookman Old Style"/>
          <w:sz w:val="24"/>
          <w:szCs w:val="24"/>
          <w:lang w:val="af-ZA"/>
        </w:rPr>
        <w:t>oorbeelde van hoe ons met diakonieë en boereverenigings saam gewerk het</w:t>
      </w:r>
      <w:r w:rsidR="00E2695D" w:rsidRPr="00813295">
        <w:rPr>
          <w:rFonts w:ascii="Bookman Old Style" w:hAnsi="Bookman Old Style"/>
          <w:sz w:val="24"/>
          <w:szCs w:val="24"/>
          <w:lang w:val="af-ZA"/>
        </w:rPr>
        <w:t>,</w:t>
      </w:r>
      <w:r w:rsidR="00F91EC8">
        <w:rPr>
          <w:rFonts w:ascii="Bookman Old Style" w:hAnsi="Bookman Old Style"/>
          <w:sz w:val="24"/>
          <w:szCs w:val="24"/>
          <w:lang w:val="af-ZA"/>
        </w:rPr>
        <w:t xml:space="preserve"> is byvoorbeeld die AP k</w:t>
      </w:r>
      <w:r w:rsidR="00813295">
        <w:rPr>
          <w:rFonts w:ascii="Bookman Old Style" w:hAnsi="Bookman Old Style"/>
          <w:sz w:val="24"/>
          <w:szCs w:val="24"/>
          <w:lang w:val="af-ZA"/>
        </w:rPr>
        <w:t>erk</w:t>
      </w:r>
      <w:r w:rsidR="00F91EC8">
        <w:rPr>
          <w:rFonts w:ascii="Bookman Old Style" w:hAnsi="Bookman Old Style"/>
          <w:sz w:val="24"/>
          <w:szCs w:val="24"/>
          <w:lang w:val="af-ZA"/>
        </w:rPr>
        <w:t>e</w:t>
      </w:r>
      <w:r w:rsidR="00813295">
        <w:rPr>
          <w:rFonts w:ascii="Bookman Old Style" w:hAnsi="Bookman Old Style"/>
          <w:sz w:val="24"/>
          <w:szCs w:val="24"/>
          <w:lang w:val="af-ZA"/>
        </w:rPr>
        <w:t xml:space="preserve"> Gordonia</w:t>
      </w:r>
      <w:r w:rsidR="00F91EC8">
        <w:rPr>
          <w:rFonts w:ascii="Bookman Old Style" w:hAnsi="Bookman Old Style"/>
          <w:sz w:val="24"/>
          <w:szCs w:val="24"/>
          <w:lang w:val="af-ZA"/>
        </w:rPr>
        <w:t>, Carnarvon, Kakamas, Pofadder, Hardeveld, Sutherland</w:t>
      </w:r>
      <w:r w:rsidR="00813295">
        <w:rPr>
          <w:rFonts w:ascii="Bookman Old Style" w:hAnsi="Bookman Old Style"/>
          <w:sz w:val="24"/>
          <w:szCs w:val="24"/>
          <w:lang w:val="af-ZA"/>
        </w:rPr>
        <w:t xml:space="preserve"> en Agri-Namakwaland. </w:t>
      </w:r>
      <w:r w:rsidR="00F91EC8">
        <w:rPr>
          <w:rFonts w:ascii="Bookman Old Style" w:hAnsi="Bookman Old Style"/>
          <w:sz w:val="24"/>
          <w:szCs w:val="24"/>
          <w:lang w:val="af-ZA"/>
        </w:rPr>
        <w:t xml:space="preserve">Ons is dankbaar oor elke diakonie en boerevereniging wat inisiatief geneem het en dat hulle sulke projekte </w:t>
      </w:r>
      <w:r>
        <w:rPr>
          <w:rFonts w:ascii="Bookman Old Style" w:hAnsi="Bookman Old Style"/>
          <w:sz w:val="24"/>
          <w:szCs w:val="24"/>
          <w:lang w:val="af-ZA"/>
        </w:rPr>
        <w:t xml:space="preserve">en </w:t>
      </w:r>
      <w:r w:rsidR="00F91EC8">
        <w:rPr>
          <w:rFonts w:ascii="Bookman Old Style" w:hAnsi="Bookman Old Style"/>
          <w:sz w:val="24"/>
          <w:szCs w:val="24"/>
          <w:lang w:val="af-ZA"/>
        </w:rPr>
        <w:t xml:space="preserve">die </w:t>
      </w:r>
      <w:r>
        <w:rPr>
          <w:rFonts w:ascii="Bookman Old Style" w:hAnsi="Bookman Old Style"/>
          <w:sz w:val="24"/>
          <w:szCs w:val="24"/>
          <w:lang w:val="af-ZA"/>
        </w:rPr>
        <w:t xml:space="preserve">uitdeling van fondse met verantwoordelikheid </w:t>
      </w:r>
      <w:r w:rsidR="0073469D" w:rsidRPr="00813295">
        <w:rPr>
          <w:rFonts w:ascii="Bookman Old Style" w:hAnsi="Bookman Old Style"/>
          <w:sz w:val="24"/>
          <w:szCs w:val="24"/>
          <w:lang w:val="af-ZA"/>
        </w:rPr>
        <w:t xml:space="preserve">bestuur en </w:t>
      </w:r>
      <w:r w:rsidR="0073469D" w:rsidRPr="00813295">
        <w:rPr>
          <w:rFonts w:ascii="Bookman Old Style" w:hAnsi="Bookman Old Style"/>
          <w:sz w:val="24"/>
          <w:szCs w:val="24"/>
          <w:lang w:val="af-ZA"/>
        </w:rPr>
        <w:lastRenderedPageBreak/>
        <w:t>administreer het.</w:t>
      </w:r>
      <w:r>
        <w:rPr>
          <w:rFonts w:ascii="Bookman Old Style" w:hAnsi="Bookman Old Style"/>
          <w:sz w:val="24"/>
          <w:szCs w:val="24"/>
          <w:lang w:val="af-ZA"/>
        </w:rPr>
        <w:t xml:space="preserve"> Dit was voorwaar aangenaam om sulke goeie rentmeesterskap te sien.</w:t>
      </w:r>
    </w:p>
    <w:p w:rsidR="001C7643" w:rsidRPr="00813295" w:rsidRDefault="001C7643" w:rsidP="00B61AAF">
      <w:pPr>
        <w:ind w:left="426" w:right="285"/>
        <w:jc w:val="both"/>
        <w:rPr>
          <w:rFonts w:ascii="Bookman Old Style" w:hAnsi="Bookman Old Style"/>
          <w:sz w:val="24"/>
          <w:szCs w:val="24"/>
          <w:lang w:val="af-ZA"/>
        </w:rPr>
      </w:pPr>
    </w:p>
    <w:p w:rsidR="004D355E" w:rsidRPr="00813295" w:rsidRDefault="004D355E" w:rsidP="00B61AA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Soos destyds met die</w:t>
      </w:r>
      <w:r w:rsidR="00F91EC8">
        <w:rPr>
          <w:rFonts w:ascii="Bookman Old Style" w:hAnsi="Bookman Old Style"/>
          <w:sz w:val="24"/>
          <w:szCs w:val="24"/>
          <w:lang w:val="af-ZA"/>
        </w:rPr>
        <w:t xml:space="preserve"> oprigting van die</w:t>
      </w:r>
      <w:r w:rsidRPr="00813295">
        <w:rPr>
          <w:rFonts w:ascii="Bookman Old Style" w:hAnsi="Bookman Old Style"/>
          <w:sz w:val="24"/>
          <w:szCs w:val="24"/>
          <w:lang w:val="af-ZA"/>
        </w:rPr>
        <w:t xml:space="preserve"> Willie Lubbe-studiefonds</w:t>
      </w:r>
      <w:r w:rsidR="00F91EC8">
        <w:rPr>
          <w:rFonts w:ascii="Bookman Old Style" w:hAnsi="Bookman Old Style"/>
          <w:sz w:val="24"/>
          <w:szCs w:val="24"/>
          <w:lang w:val="af-ZA"/>
        </w:rPr>
        <w:t xml:space="preserve"> om leraars vir ons kerkverband op te lei en wat danksy gemeenstes se getroue bydraes stewig gegroei het</w:t>
      </w:r>
      <w:r w:rsidRPr="00813295">
        <w:rPr>
          <w:rFonts w:ascii="Bookman Old Style" w:hAnsi="Bookman Old Style"/>
          <w:sz w:val="24"/>
          <w:szCs w:val="24"/>
          <w:lang w:val="af-ZA"/>
        </w:rPr>
        <w:t xml:space="preserve">, wil ons ook </w:t>
      </w:r>
      <w:r w:rsidR="00F91EC8">
        <w:rPr>
          <w:rFonts w:ascii="Bookman Old Style" w:hAnsi="Bookman Old Style"/>
          <w:sz w:val="24"/>
          <w:szCs w:val="24"/>
          <w:lang w:val="af-ZA"/>
        </w:rPr>
        <w:t xml:space="preserve">ŉ </w:t>
      </w:r>
      <w:r w:rsidR="004B5EA0">
        <w:rPr>
          <w:rFonts w:ascii="Bookman Old Style" w:hAnsi="Bookman Old Style"/>
          <w:sz w:val="24"/>
          <w:szCs w:val="24"/>
          <w:lang w:val="af-ZA"/>
        </w:rPr>
        <w:t>versoek</w:t>
      </w:r>
      <w:r w:rsidR="00F91EC8">
        <w:rPr>
          <w:rFonts w:ascii="Bookman Old Style" w:hAnsi="Bookman Old Style"/>
          <w:sz w:val="24"/>
          <w:szCs w:val="24"/>
          <w:lang w:val="af-ZA"/>
        </w:rPr>
        <w:t xml:space="preserve"> tot u rig om </w:t>
      </w:r>
      <w:r w:rsidRPr="00813295">
        <w:rPr>
          <w:rFonts w:ascii="Bookman Old Style" w:hAnsi="Bookman Old Style"/>
          <w:sz w:val="24"/>
          <w:szCs w:val="24"/>
          <w:lang w:val="af-ZA"/>
        </w:rPr>
        <w:t xml:space="preserve">die Alimentasiefonds </w:t>
      </w:r>
      <w:r w:rsidR="00F91EC8">
        <w:rPr>
          <w:rFonts w:ascii="Bookman Old Style" w:hAnsi="Bookman Old Style"/>
          <w:sz w:val="24"/>
          <w:szCs w:val="24"/>
          <w:lang w:val="af-ZA"/>
        </w:rPr>
        <w:t xml:space="preserve">te </w:t>
      </w:r>
      <w:r w:rsidRPr="00813295">
        <w:rPr>
          <w:rFonts w:ascii="Bookman Old Style" w:hAnsi="Bookman Old Style"/>
          <w:sz w:val="24"/>
          <w:szCs w:val="24"/>
          <w:lang w:val="af-ZA"/>
        </w:rPr>
        <w:t xml:space="preserve">sterk. Dit is veral belangrik in die lig daarvan dat rampe, soos droogtes, se omvang </w:t>
      </w:r>
      <w:r w:rsidR="00E63539" w:rsidRPr="00813295">
        <w:rPr>
          <w:rFonts w:ascii="Bookman Old Style" w:hAnsi="Bookman Old Style"/>
          <w:sz w:val="24"/>
          <w:szCs w:val="24"/>
          <w:lang w:val="af-ZA"/>
        </w:rPr>
        <w:t xml:space="preserve">dikwels miljoene rande beloop. Daarom gaan ons nie bybly om die fonds slegs by geleentheid aan te suiwer nie. Ons wil dus met hierdie skrywe ’n ernstige beroep op </w:t>
      </w:r>
      <w:r w:rsidR="00F91EC8">
        <w:rPr>
          <w:rFonts w:ascii="Bookman Old Style" w:hAnsi="Bookman Old Style"/>
          <w:sz w:val="24"/>
          <w:szCs w:val="24"/>
          <w:lang w:val="af-ZA"/>
        </w:rPr>
        <w:t xml:space="preserve">kerkrade </w:t>
      </w:r>
      <w:r w:rsidR="00E63539" w:rsidRPr="00813295">
        <w:rPr>
          <w:rFonts w:ascii="Bookman Old Style" w:hAnsi="Bookman Old Style"/>
          <w:sz w:val="24"/>
          <w:szCs w:val="24"/>
          <w:lang w:val="af-ZA"/>
        </w:rPr>
        <w:t>doen om</w:t>
      </w:r>
      <w:r w:rsidR="00F91EC8">
        <w:rPr>
          <w:rFonts w:ascii="Bookman Old Style" w:hAnsi="Bookman Old Style"/>
          <w:sz w:val="24"/>
          <w:szCs w:val="24"/>
          <w:lang w:val="af-ZA"/>
        </w:rPr>
        <w:t xml:space="preserve"> dit te oorweeg om</w:t>
      </w:r>
      <w:r w:rsidR="00E63539" w:rsidRPr="00813295">
        <w:rPr>
          <w:rFonts w:ascii="Bookman Old Style" w:hAnsi="Bookman Old Style"/>
          <w:sz w:val="24"/>
          <w:szCs w:val="24"/>
          <w:lang w:val="af-ZA"/>
        </w:rPr>
        <w:t>:</w:t>
      </w:r>
    </w:p>
    <w:p w:rsidR="00E63539" w:rsidRPr="00813295" w:rsidRDefault="00E63539" w:rsidP="00B61AAF">
      <w:pPr>
        <w:ind w:left="426" w:right="285"/>
        <w:jc w:val="both"/>
        <w:rPr>
          <w:rFonts w:ascii="Bookman Old Style" w:hAnsi="Bookman Old Style"/>
          <w:sz w:val="24"/>
          <w:szCs w:val="24"/>
          <w:lang w:val="af-ZA"/>
        </w:rPr>
      </w:pPr>
    </w:p>
    <w:p w:rsidR="00E63539" w:rsidRPr="00813295" w:rsidRDefault="00E63539" w:rsidP="001A6050">
      <w:pPr>
        <w:pStyle w:val="ListParagraph"/>
        <w:numPr>
          <w:ilvl w:val="0"/>
          <w:numId w:val="9"/>
        </w:numPr>
        <w:ind w:right="285"/>
        <w:jc w:val="both"/>
        <w:rPr>
          <w:rFonts w:ascii="Bookman Old Style" w:hAnsi="Bookman Old Style"/>
          <w:sz w:val="24"/>
          <w:szCs w:val="24"/>
          <w:lang w:val="af-ZA"/>
        </w:rPr>
      </w:pPr>
      <w:r w:rsidRPr="00813295">
        <w:rPr>
          <w:rFonts w:ascii="Bookman Old Style" w:hAnsi="Bookman Old Style"/>
          <w:sz w:val="24"/>
          <w:szCs w:val="24"/>
          <w:lang w:val="af-ZA"/>
        </w:rPr>
        <w:t xml:space="preserve">Iewers vroeg in 2020 (verkieslik Februarie) ’n spesiale kollekte met die oog op die aansuiwering van die </w:t>
      </w:r>
      <w:r w:rsidR="00F91EC8">
        <w:rPr>
          <w:rFonts w:ascii="Bookman Old Style" w:hAnsi="Bookman Old Style"/>
          <w:sz w:val="24"/>
          <w:szCs w:val="24"/>
          <w:lang w:val="af-ZA"/>
        </w:rPr>
        <w:t>Alimentasie</w:t>
      </w:r>
      <w:r w:rsidRPr="00813295">
        <w:rPr>
          <w:rFonts w:ascii="Bookman Old Style" w:hAnsi="Bookman Old Style"/>
          <w:sz w:val="24"/>
          <w:szCs w:val="24"/>
          <w:lang w:val="af-ZA"/>
        </w:rPr>
        <w:t xml:space="preserve">fonds, te hou. </w:t>
      </w:r>
    </w:p>
    <w:p w:rsidR="001A6050" w:rsidRPr="00813295" w:rsidRDefault="001A6050" w:rsidP="001A6050">
      <w:pPr>
        <w:pStyle w:val="ListParagraph"/>
        <w:numPr>
          <w:ilvl w:val="0"/>
          <w:numId w:val="9"/>
        </w:numPr>
        <w:ind w:right="285"/>
        <w:jc w:val="both"/>
        <w:rPr>
          <w:rFonts w:ascii="Bookman Old Style" w:hAnsi="Bookman Old Style"/>
          <w:sz w:val="24"/>
          <w:szCs w:val="24"/>
          <w:lang w:val="af-ZA"/>
        </w:rPr>
      </w:pPr>
      <w:r w:rsidRPr="00813295">
        <w:rPr>
          <w:rFonts w:ascii="Bookman Old Style" w:hAnsi="Bookman Old Style"/>
          <w:sz w:val="24"/>
          <w:szCs w:val="24"/>
          <w:lang w:val="af-ZA"/>
        </w:rPr>
        <w:t xml:space="preserve">Om, soos met die Willie Lubbe-studiefonds, jaarliks ’n kollekte te hou wat kan help om die </w:t>
      </w:r>
      <w:r w:rsidR="004B5EA0">
        <w:rPr>
          <w:rFonts w:ascii="Bookman Old Style" w:hAnsi="Bookman Old Style"/>
          <w:sz w:val="24"/>
          <w:szCs w:val="24"/>
          <w:lang w:val="af-ZA"/>
        </w:rPr>
        <w:t>Alimentasie</w:t>
      </w:r>
      <w:r w:rsidRPr="00813295">
        <w:rPr>
          <w:rFonts w:ascii="Bookman Old Style" w:hAnsi="Bookman Old Style"/>
          <w:sz w:val="24"/>
          <w:szCs w:val="24"/>
          <w:lang w:val="af-ZA"/>
        </w:rPr>
        <w:t>fonds aan te vul en op te bou.</w:t>
      </w:r>
    </w:p>
    <w:p w:rsidR="006F1B9F" w:rsidRPr="00813295" w:rsidRDefault="006F1B9F" w:rsidP="006F1B9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 xml:space="preserve">Let ook daarop dat fondse wat spesifiek vir die Alimentasiefonds </w:t>
      </w:r>
      <w:r w:rsidR="00A57C72" w:rsidRPr="00813295">
        <w:rPr>
          <w:rFonts w:ascii="Bookman Old Style" w:hAnsi="Bookman Old Style"/>
          <w:sz w:val="24"/>
          <w:szCs w:val="24"/>
          <w:lang w:val="af-ZA"/>
        </w:rPr>
        <w:t>ingesamel e</w:t>
      </w:r>
      <w:r w:rsidR="00C1700E" w:rsidRPr="00813295">
        <w:rPr>
          <w:rFonts w:ascii="Bookman Old Style" w:hAnsi="Bookman Old Style"/>
          <w:sz w:val="24"/>
          <w:szCs w:val="24"/>
          <w:lang w:val="af-ZA"/>
        </w:rPr>
        <w:t>n</w:t>
      </w:r>
      <w:r w:rsidR="00A57C72" w:rsidRPr="00813295">
        <w:rPr>
          <w:rFonts w:ascii="Bookman Old Style" w:hAnsi="Bookman Old Style"/>
          <w:sz w:val="24"/>
          <w:szCs w:val="24"/>
          <w:lang w:val="af-ZA"/>
        </w:rPr>
        <w:t xml:space="preserve"> geoormerk </w:t>
      </w:r>
      <w:r w:rsidR="00C1700E" w:rsidRPr="00813295">
        <w:rPr>
          <w:rFonts w:ascii="Bookman Old Style" w:hAnsi="Bookman Old Style"/>
          <w:sz w:val="24"/>
          <w:szCs w:val="24"/>
          <w:lang w:val="af-ZA"/>
        </w:rPr>
        <w:t>word</w:t>
      </w:r>
      <w:r w:rsidR="00A57C72" w:rsidRPr="00813295">
        <w:rPr>
          <w:rFonts w:ascii="Bookman Old Style" w:hAnsi="Bookman Old Style"/>
          <w:sz w:val="24"/>
          <w:szCs w:val="24"/>
          <w:lang w:val="af-ZA"/>
        </w:rPr>
        <w:t>, vrygestel is van die 15% heffing.</w:t>
      </w:r>
    </w:p>
    <w:p w:rsidR="00A57C72" w:rsidRPr="00813295" w:rsidRDefault="00A57C72" w:rsidP="006F1B9F">
      <w:pPr>
        <w:ind w:left="426" w:right="285"/>
        <w:jc w:val="both"/>
        <w:rPr>
          <w:rFonts w:ascii="Bookman Old Style" w:hAnsi="Bookman Old Style"/>
          <w:sz w:val="24"/>
          <w:szCs w:val="24"/>
          <w:lang w:val="af-ZA"/>
        </w:rPr>
      </w:pPr>
    </w:p>
    <w:p w:rsidR="00A57C72" w:rsidRPr="00813295" w:rsidRDefault="00A57C72" w:rsidP="006F1B9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 xml:space="preserve">Gemeentes wat in rampgebiede geleë is en behoefte het aan hulpverlening, word aangemoedig om </w:t>
      </w:r>
      <w:r w:rsidR="003A3F07" w:rsidRPr="00813295">
        <w:rPr>
          <w:rFonts w:ascii="Bookman Old Style" w:hAnsi="Bookman Old Style"/>
          <w:sz w:val="24"/>
          <w:szCs w:val="24"/>
          <w:lang w:val="af-ZA"/>
        </w:rPr>
        <w:t xml:space="preserve">aansoek te doen vir hulp </w:t>
      </w:r>
      <w:r w:rsidR="00F826F3" w:rsidRPr="00813295">
        <w:rPr>
          <w:rFonts w:ascii="Bookman Old Style" w:hAnsi="Bookman Old Style"/>
          <w:sz w:val="24"/>
          <w:szCs w:val="24"/>
          <w:lang w:val="af-ZA"/>
        </w:rPr>
        <w:t>uit</w:t>
      </w:r>
      <w:r w:rsidR="003A3F07" w:rsidRPr="00813295">
        <w:rPr>
          <w:rFonts w:ascii="Bookman Old Style" w:hAnsi="Bookman Old Style"/>
          <w:sz w:val="24"/>
          <w:szCs w:val="24"/>
          <w:lang w:val="af-ZA"/>
        </w:rPr>
        <w:t xml:space="preserve"> hierdie fonds. Waar </w:t>
      </w:r>
      <w:r w:rsidR="004B5EA0">
        <w:rPr>
          <w:rFonts w:ascii="Bookman Old Style" w:hAnsi="Bookman Old Style"/>
          <w:sz w:val="24"/>
          <w:szCs w:val="24"/>
          <w:lang w:val="af-ZA"/>
        </w:rPr>
        <w:t>dit moontlik is, help ons graag. Wat betref die prosedure verwys ons u na die eerste twee omsendbriewe van 2016.</w:t>
      </w:r>
    </w:p>
    <w:p w:rsidR="003A3F07" w:rsidRPr="00813295" w:rsidRDefault="003A3F07" w:rsidP="006F1B9F">
      <w:pPr>
        <w:ind w:left="426" w:right="285"/>
        <w:jc w:val="both"/>
        <w:rPr>
          <w:rFonts w:ascii="Bookman Old Style" w:hAnsi="Bookman Old Style"/>
          <w:sz w:val="24"/>
          <w:szCs w:val="24"/>
          <w:lang w:val="af-ZA"/>
        </w:rPr>
      </w:pPr>
    </w:p>
    <w:p w:rsidR="003A3F07" w:rsidRPr="00813295" w:rsidRDefault="003A3F07" w:rsidP="006F1B9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 xml:space="preserve">Langs hierdie weg wil ons ook ons plaaslike kerke wat hul eie inisiatiewe tot hulpverlening en noodleniging op die been gebring het, van harte bedank. Die plaaslike kerk bly die beste voertuig waarlangs ons die liefde van Christus op ’n tasbare wyse kan versprei. </w:t>
      </w:r>
      <w:r w:rsidR="00E756DC" w:rsidRPr="00813295">
        <w:rPr>
          <w:rFonts w:ascii="Bookman Old Style" w:hAnsi="Bookman Old Style"/>
          <w:sz w:val="24"/>
          <w:szCs w:val="24"/>
          <w:lang w:val="af-ZA"/>
        </w:rPr>
        <w:t>Dit is nie ons doel om met die oproep ter stuiwing van die Alimetasiefonds, ander inisiatiewe te demp nie. Gemeentes wat reeds besig is met spesifieke projekte, word aangemoedig om daarmee voort te gaan.</w:t>
      </w:r>
    </w:p>
    <w:p w:rsidR="00F826F3" w:rsidRPr="00813295" w:rsidRDefault="00F826F3" w:rsidP="006F1B9F">
      <w:pPr>
        <w:ind w:left="426" w:right="285"/>
        <w:jc w:val="both"/>
        <w:rPr>
          <w:rFonts w:ascii="Bookman Old Style" w:hAnsi="Bookman Old Style"/>
          <w:sz w:val="24"/>
          <w:szCs w:val="24"/>
          <w:lang w:val="af-ZA"/>
        </w:rPr>
      </w:pPr>
    </w:p>
    <w:p w:rsidR="00F826F3" w:rsidRPr="00813295" w:rsidRDefault="00707573" w:rsidP="006F1B9F">
      <w:pPr>
        <w:ind w:left="426" w:right="285"/>
        <w:jc w:val="both"/>
        <w:rPr>
          <w:rFonts w:ascii="Bookman Old Style" w:hAnsi="Bookman Old Style"/>
          <w:sz w:val="24"/>
          <w:szCs w:val="24"/>
          <w:lang w:val="af-ZA"/>
        </w:rPr>
      </w:pPr>
      <w:r w:rsidRPr="00813295">
        <w:rPr>
          <w:rFonts w:ascii="Bookman Old Style" w:hAnsi="Bookman Old Style"/>
          <w:i/>
          <w:sz w:val="24"/>
          <w:szCs w:val="24"/>
          <w:lang w:val="af-ZA"/>
        </w:rPr>
        <w:t>Dit is saliger om te gee as om te ontvang</w:t>
      </w:r>
      <w:r w:rsidRPr="00813295">
        <w:rPr>
          <w:rFonts w:ascii="Bookman Old Style" w:hAnsi="Bookman Old Style"/>
          <w:sz w:val="24"/>
          <w:szCs w:val="24"/>
          <w:lang w:val="af-ZA"/>
        </w:rPr>
        <w:t xml:space="preserve"> (Hand. 20:35).</w:t>
      </w:r>
    </w:p>
    <w:p w:rsidR="00707573" w:rsidRPr="00813295" w:rsidRDefault="00707573" w:rsidP="006F1B9F">
      <w:pPr>
        <w:ind w:left="426" w:right="285"/>
        <w:jc w:val="both"/>
        <w:rPr>
          <w:rFonts w:ascii="Bookman Old Style" w:hAnsi="Bookman Old Style"/>
          <w:sz w:val="24"/>
          <w:szCs w:val="24"/>
          <w:lang w:val="af-ZA"/>
        </w:rPr>
      </w:pPr>
    </w:p>
    <w:p w:rsidR="00707573" w:rsidRPr="00813295" w:rsidRDefault="00707573" w:rsidP="006F1B9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Mag u elkeen ’n geseënde Christusfees beleef en mag die Here u in 2021 vergesel.</w:t>
      </w:r>
    </w:p>
    <w:p w:rsidR="00944389" w:rsidRPr="00813295" w:rsidRDefault="00944389" w:rsidP="00B61AAF">
      <w:pPr>
        <w:ind w:left="426" w:right="285"/>
        <w:jc w:val="both"/>
        <w:rPr>
          <w:rFonts w:ascii="Bookman Old Style" w:hAnsi="Bookman Old Style"/>
          <w:sz w:val="24"/>
          <w:szCs w:val="24"/>
          <w:lang w:val="af-ZA"/>
        </w:rPr>
      </w:pPr>
    </w:p>
    <w:p w:rsidR="00155ABD" w:rsidRPr="00813295" w:rsidRDefault="00155ABD" w:rsidP="00B61AAF">
      <w:pPr>
        <w:ind w:left="426" w:right="285"/>
        <w:jc w:val="both"/>
        <w:rPr>
          <w:rFonts w:ascii="Bookman Old Style" w:hAnsi="Bookman Old Style"/>
          <w:sz w:val="24"/>
          <w:szCs w:val="24"/>
          <w:lang w:val="af-ZA"/>
        </w:rPr>
      </w:pPr>
      <w:r w:rsidRPr="00813295">
        <w:rPr>
          <w:rFonts w:ascii="Bookman Old Style" w:hAnsi="Bookman Old Style"/>
          <w:sz w:val="24"/>
          <w:szCs w:val="24"/>
          <w:lang w:val="af-ZA"/>
        </w:rPr>
        <w:t>Met agting en seënwense</w:t>
      </w:r>
    </w:p>
    <w:p w:rsidR="002168A5" w:rsidRPr="00813295" w:rsidRDefault="002168A5" w:rsidP="00B61AAF">
      <w:pPr>
        <w:ind w:left="426" w:right="285"/>
        <w:jc w:val="both"/>
        <w:rPr>
          <w:rFonts w:ascii="Bookman Old Style" w:hAnsi="Bookman Old Style"/>
          <w:sz w:val="24"/>
          <w:szCs w:val="24"/>
          <w:lang w:val="af-ZA"/>
        </w:rPr>
      </w:pPr>
    </w:p>
    <w:p w:rsidR="00485C3A" w:rsidRPr="00813295" w:rsidRDefault="00485C3A" w:rsidP="00485C3A">
      <w:pPr>
        <w:ind w:right="285" w:firstLine="426"/>
        <w:jc w:val="both"/>
        <w:rPr>
          <w:rFonts w:ascii="Bookman Old Style" w:hAnsi="Bookman Old Style"/>
          <w:sz w:val="24"/>
          <w:szCs w:val="24"/>
          <w:lang w:val="af-ZA"/>
        </w:rPr>
      </w:pPr>
      <w:r w:rsidRPr="00813295">
        <w:rPr>
          <w:rFonts w:ascii="Bookman Old Style" w:hAnsi="Bookman Old Style"/>
          <w:sz w:val="24"/>
          <w:szCs w:val="24"/>
          <w:lang w:val="af-ZA"/>
        </w:rPr>
        <w:t xml:space="preserve"> </w:t>
      </w:r>
      <w:r w:rsidR="004B5EA0" w:rsidRPr="00C84C33">
        <w:rPr>
          <w:rFonts w:ascii="Minion Pro" w:hAnsi="Minion Pro"/>
          <w:noProof/>
          <w:sz w:val="24"/>
          <w:szCs w:val="24"/>
          <w:lang w:val="en-ZA" w:eastAsia="en-ZA"/>
        </w:rPr>
        <w:drawing>
          <wp:inline distT="0" distB="0" distL="0" distR="0">
            <wp:extent cx="1386840" cy="8077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40" cy="807720"/>
                    </a:xfrm>
                    <a:prstGeom prst="rect">
                      <a:avLst/>
                    </a:prstGeom>
                    <a:noFill/>
                    <a:ln>
                      <a:noFill/>
                    </a:ln>
                  </pic:spPr>
                </pic:pic>
              </a:graphicData>
            </a:graphic>
          </wp:inline>
        </w:drawing>
      </w:r>
    </w:p>
    <w:p w:rsidR="002168A5" w:rsidRPr="00813295" w:rsidRDefault="002168A5" w:rsidP="00485C3A">
      <w:pPr>
        <w:spacing w:after="44"/>
        <w:ind w:left="426" w:right="285"/>
        <w:rPr>
          <w:rFonts w:ascii="Bookman Old Style" w:hAnsi="Bookman Old Style"/>
          <w:sz w:val="24"/>
          <w:szCs w:val="24"/>
          <w:lang w:val="af-ZA"/>
        </w:rPr>
      </w:pPr>
    </w:p>
    <w:p w:rsidR="00485C3A" w:rsidRPr="00813295" w:rsidRDefault="00485C3A" w:rsidP="00485C3A">
      <w:pPr>
        <w:spacing w:after="44"/>
        <w:ind w:left="426" w:right="285"/>
        <w:rPr>
          <w:rFonts w:ascii="Bookman Old Style" w:hAnsi="Bookman Old Style"/>
          <w:sz w:val="24"/>
          <w:szCs w:val="24"/>
          <w:lang w:val="af-ZA"/>
        </w:rPr>
      </w:pPr>
      <w:r w:rsidRPr="00813295">
        <w:rPr>
          <w:rFonts w:ascii="Bookman Old Style" w:hAnsi="Bookman Old Style"/>
          <w:sz w:val="24"/>
          <w:szCs w:val="24"/>
          <w:lang w:val="af-ZA"/>
        </w:rPr>
        <w:t xml:space="preserve">Ds. JL Schütte  </w:t>
      </w:r>
    </w:p>
    <w:p w:rsidR="00192351" w:rsidRPr="00813295" w:rsidRDefault="00485C3A" w:rsidP="00485C3A">
      <w:pPr>
        <w:spacing w:after="3622"/>
        <w:ind w:left="426" w:right="285"/>
        <w:rPr>
          <w:sz w:val="24"/>
          <w:szCs w:val="24"/>
          <w:lang w:val="af-ZA"/>
        </w:rPr>
      </w:pPr>
      <w:r w:rsidRPr="00813295">
        <w:rPr>
          <w:rFonts w:ascii="Bookman Old Style" w:hAnsi="Bookman Old Style"/>
          <w:sz w:val="24"/>
          <w:szCs w:val="24"/>
          <w:lang w:val="af-ZA"/>
        </w:rPr>
        <w:t xml:space="preserve">DIREKTEUR VAN KERKADMINISTRASIE </w:t>
      </w:r>
      <w:r w:rsidR="00CB348D" w:rsidRPr="00813295">
        <w:rPr>
          <w:sz w:val="24"/>
          <w:szCs w:val="24"/>
          <w:lang w:val="af-ZA"/>
        </w:rPr>
        <w:tab/>
      </w:r>
      <w:r w:rsidR="00CB348D" w:rsidRPr="00813295">
        <w:rPr>
          <w:sz w:val="24"/>
          <w:szCs w:val="24"/>
          <w:lang w:val="af-ZA"/>
        </w:rPr>
        <w:tab/>
      </w:r>
    </w:p>
    <w:sectPr w:rsidR="00192351" w:rsidRPr="00813295" w:rsidSect="00143112">
      <w:footerReference w:type="even" r:id="rId9"/>
      <w:footerReference w:type="default" r:id="rId10"/>
      <w:headerReference w:type="first" r:id="rId11"/>
      <w:footerReference w:type="first" r:id="rId12"/>
      <w:pgSz w:w="11909" w:h="16834" w:code="9"/>
      <w:pgMar w:top="1276" w:right="1134" w:bottom="993" w:left="1134" w:header="709"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1B8" w:rsidRDefault="00C101B8">
      <w:r>
        <w:separator/>
      </w:r>
    </w:p>
  </w:endnote>
  <w:endnote w:type="continuationSeparator" w:id="0">
    <w:p w:rsidR="00C101B8" w:rsidRDefault="00C1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9B3" w:rsidRDefault="00DE49B3" w:rsidP="00EC66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49B3" w:rsidRDefault="00DE49B3" w:rsidP="00005B6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9B3" w:rsidRDefault="00DE49B3" w:rsidP="00DB49DA">
    <w:pPr>
      <w:tabs>
        <w:tab w:val="left" w:pos="1980"/>
      </w:tabs>
      <w:ind w:left="284" w:right="285"/>
      <w:jc w:val="right"/>
      <w:rPr>
        <w:noProof/>
        <w:sz w:val="22"/>
        <w:szCs w:val="22"/>
      </w:rPr>
    </w:pPr>
    <w:r>
      <w:rPr>
        <w:sz w:val="22"/>
        <w:szCs w:val="22"/>
      </w:rPr>
      <w:t xml:space="preserve"> </w:t>
    </w:r>
    <w:r w:rsidRPr="004B2BDD">
      <w:rPr>
        <w:sz w:val="22"/>
        <w:szCs w:val="22"/>
      </w:rPr>
      <w:fldChar w:fldCharType="begin"/>
    </w:r>
    <w:r w:rsidRPr="004B2BDD">
      <w:rPr>
        <w:sz w:val="22"/>
        <w:szCs w:val="22"/>
      </w:rPr>
      <w:instrText xml:space="preserve"> PAGE   \* MERGEFORMAT </w:instrText>
    </w:r>
    <w:r w:rsidRPr="004B2BDD">
      <w:rPr>
        <w:sz w:val="22"/>
        <w:szCs w:val="22"/>
      </w:rPr>
      <w:fldChar w:fldCharType="separate"/>
    </w:r>
    <w:r w:rsidR="006640FB">
      <w:rPr>
        <w:noProof/>
        <w:sz w:val="22"/>
        <w:szCs w:val="22"/>
      </w:rPr>
      <w:t>2</w:t>
    </w:r>
    <w:r w:rsidRPr="004B2BDD">
      <w:rPr>
        <w:noProof/>
        <w:sz w:val="22"/>
        <w:szCs w:val="22"/>
      </w:rPr>
      <w:fldChar w:fldCharType="end"/>
    </w:r>
  </w:p>
  <w:p w:rsidR="00DE49B3" w:rsidRDefault="00DE49B3" w:rsidP="00DB49DA">
    <w:pPr>
      <w:tabs>
        <w:tab w:val="left" w:pos="1980"/>
      </w:tabs>
      <w:ind w:left="284" w:right="285"/>
      <w:jc w:val="right"/>
      <w:rPr>
        <w:sz w:val="22"/>
        <w:szCs w:val="22"/>
      </w:rPr>
    </w:pPr>
    <w:r>
      <w:rPr>
        <w:sz w:val="22"/>
        <w:szCs w:val="22"/>
      </w:rPr>
      <w:t>__________________________________________________________________________________</w:t>
    </w:r>
  </w:p>
  <w:p w:rsidR="00DE49B3" w:rsidRPr="006979D3" w:rsidRDefault="00DE49B3" w:rsidP="00467D7A">
    <w:pPr>
      <w:tabs>
        <w:tab w:val="left" w:pos="1980"/>
      </w:tabs>
      <w:ind w:left="284" w:right="285"/>
      <w:rPr>
        <w:sz w:val="21"/>
        <w:szCs w:val="21"/>
      </w:rPr>
    </w:pPr>
    <w:proofErr w:type="spellStart"/>
    <w:r w:rsidRPr="000B6870">
      <w:rPr>
        <w:b/>
        <w:sz w:val="21"/>
        <w:szCs w:val="21"/>
      </w:rPr>
      <w:t>Posadres</w:t>
    </w:r>
    <w:proofErr w:type="spellEnd"/>
    <w:r w:rsidRPr="000B6870">
      <w:rPr>
        <w:b/>
        <w:sz w:val="21"/>
        <w:szCs w:val="21"/>
      </w:rPr>
      <w:t>:</w:t>
    </w:r>
    <w:r>
      <w:rPr>
        <w:b/>
        <w:sz w:val="21"/>
        <w:szCs w:val="21"/>
      </w:rPr>
      <w:t xml:space="preserve">  </w:t>
    </w:r>
    <w:r>
      <w:rPr>
        <w:sz w:val="21"/>
        <w:szCs w:val="21"/>
      </w:rPr>
      <w:t xml:space="preserve">  Gemeenskaplik</w:t>
    </w:r>
    <w:r w:rsidRPr="006979D3">
      <w:rPr>
        <w:sz w:val="21"/>
        <w:szCs w:val="21"/>
      </w:rPr>
      <w:t xml:space="preserve">e Kerkkantoor </w:t>
    </w:r>
    <w:r>
      <w:rPr>
        <w:sz w:val="21"/>
        <w:szCs w:val="21"/>
      </w:rPr>
      <w:t xml:space="preserve">   </w:t>
    </w:r>
    <w:proofErr w:type="spellStart"/>
    <w:r w:rsidRPr="006979D3">
      <w:rPr>
        <w:sz w:val="21"/>
        <w:szCs w:val="21"/>
      </w:rPr>
      <w:t>Posbus</w:t>
    </w:r>
    <w:proofErr w:type="spellEnd"/>
    <w:r w:rsidRPr="006979D3">
      <w:rPr>
        <w:sz w:val="21"/>
        <w:szCs w:val="21"/>
      </w:rPr>
      <w:t xml:space="preserve"> 25139</w:t>
    </w:r>
    <w:r>
      <w:rPr>
        <w:sz w:val="21"/>
        <w:szCs w:val="21"/>
      </w:rPr>
      <w:t xml:space="preserve">    </w:t>
    </w:r>
    <w:proofErr w:type="spellStart"/>
    <w:r w:rsidRPr="006979D3">
      <w:rPr>
        <w:sz w:val="21"/>
        <w:szCs w:val="21"/>
      </w:rPr>
      <w:t>Monumentpark</w:t>
    </w:r>
    <w:proofErr w:type="spellEnd"/>
    <w:r>
      <w:rPr>
        <w:sz w:val="21"/>
        <w:szCs w:val="21"/>
      </w:rPr>
      <w:t xml:space="preserve">    </w:t>
    </w:r>
    <w:r w:rsidRPr="006979D3">
      <w:rPr>
        <w:sz w:val="21"/>
        <w:szCs w:val="21"/>
      </w:rPr>
      <w:t>0105</w:t>
    </w:r>
  </w:p>
  <w:p w:rsidR="00DE49B3" w:rsidRPr="006979D3" w:rsidRDefault="00DE49B3" w:rsidP="00467D7A">
    <w:pPr>
      <w:tabs>
        <w:tab w:val="left" w:pos="1980"/>
      </w:tabs>
      <w:ind w:left="284" w:right="285"/>
      <w:rPr>
        <w:sz w:val="21"/>
        <w:szCs w:val="21"/>
      </w:rPr>
    </w:pPr>
    <w:proofErr w:type="spellStart"/>
    <w:r w:rsidRPr="000B6870">
      <w:rPr>
        <w:b/>
        <w:sz w:val="21"/>
        <w:szCs w:val="21"/>
      </w:rPr>
      <w:t>Straatadres</w:t>
    </w:r>
    <w:proofErr w:type="spellEnd"/>
    <w:r w:rsidRPr="000B6870">
      <w:rPr>
        <w:b/>
        <w:sz w:val="21"/>
        <w:szCs w:val="21"/>
      </w:rPr>
      <w:t>:</w:t>
    </w:r>
    <w:r>
      <w:rPr>
        <w:sz w:val="21"/>
        <w:szCs w:val="21"/>
      </w:rPr>
      <w:t xml:space="preserve">    </w:t>
    </w:r>
    <w:proofErr w:type="spellStart"/>
    <w:r w:rsidRPr="006979D3">
      <w:rPr>
        <w:sz w:val="21"/>
        <w:szCs w:val="21"/>
      </w:rPr>
      <w:t>Makoustraat</w:t>
    </w:r>
    <w:proofErr w:type="spellEnd"/>
    <w:r w:rsidRPr="006979D3">
      <w:rPr>
        <w:sz w:val="21"/>
        <w:szCs w:val="21"/>
      </w:rPr>
      <w:t xml:space="preserve"> 516</w:t>
    </w:r>
    <w:r>
      <w:rPr>
        <w:sz w:val="21"/>
        <w:szCs w:val="21"/>
      </w:rPr>
      <w:t xml:space="preserve">    </w:t>
    </w:r>
    <w:proofErr w:type="spellStart"/>
    <w:r w:rsidRPr="006979D3">
      <w:rPr>
        <w:sz w:val="21"/>
        <w:szCs w:val="21"/>
      </w:rPr>
      <w:t>Monumentpark</w:t>
    </w:r>
    <w:proofErr w:type="spellEnd"/>
    <w:r w:rsidRPr="006979D3">
      <w:rPr>
        <w:sz w:val="21"/>
        <w:szCs w:val="21"/>
      </w:rPr>
      <w:t xml:space="preserve"> X2</w:t>
    </w:r>
    <w:r>
      <w:rPr>
        <w:sz w:val="21"/>
        <w:szCs w:val="21"/>
      </w:rPr>
      <w:t xml:space="preserve">    </w:t>
    </w:r>
    <w:r>
      <w:rPr>
        <w:noProof/>
        <w:sz w:val="21"/>
        <w:szCs w:val="21"/>
        <w:lang w:val="en-ZA" w:eastAsia="en-ZA"/>
      </w:rPr>
      <w:drawing>
        <wp:inline distT="0" distB="0" distL="0" distR="0">
          <wp:extent cx="190500" cy="123825"/>
          <wp:effectExtent l="19050" t="0" r="0" b="0"/>
          <wp:docPr id="2" name="Picture 2"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
                  <pic:cNvPicPr>
                    <a:picLocks noChangeAspect="1" noChangeArrowheads="1"/>
                  </pic:cNvPicPr>
                </pic:nvPicPr>
                <pic:blipFill>
                  <a:blip r:embed="rId1"/>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6979D3">
      <w:rPr>
        <w:sz w:val="21"/>
        <w:szCs w:val="21"/>
      </w:rPr>
      <w:t xml:space="preserve"> (012) 362-1390</w:t>
    </w:r>
    <w:r>
      <w:rPr>
        <w:sz w:val="21"/>
        <w:szCs w:val="21"/>
      </w:rPr>
      <w:t xml:space="preserve">    </w:t>
    </w:r>
    <w:r>
      <w:rPr>
        <w:noProof/>
        <w:sz w:val="21"/>
        <w:szCs w:val="21"/>
        <w:lang w:val="en-ZA" w:eastAsia="en-ZA"/>
      </w:rPr>
      <w:drawing>
        <wp:inline distT="0" distB="0" distL="0" distR="0">
          <wp:extent cx="171450" cy="171450"/>
          <wp:effectExtent l="19050" t="0" r="0" b="0"/>
          <wp:docPr id="3" name="Picture 3"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s"/>
                  <pic:cNvPicPr>
                    <a:picLocks noChangeAspect="1" noChangeArrowheads="1"/>
                  </pic:cNvPicPr>
                </pic:nvPicPr>
                <pic:blipFill>
                  <a:blip r:embed="rId2"/>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sz w:val="21"/>
        <w:szCs w:val="21"/>
      </w:rPr>
      <w:t xml:space="preserve"> </w:t>
    </w:r>
    <w:r w:rsidRPr="006979D3">
      <w:rPr>
        <w:sz w:val="21"/>
        <w:szCs w:val="21"/>
      </w:rPr>
      <w:t>(086) 559 7243</w:t>
    </w:r>
  </w:p>
  <w:p w:rsidR="00DE49B3" w:rsidRDefault="00DE49B3" w:rsidP="00D1415A">
    <w:pPr>
      <w:tabs>
        <w:tab w:val="left" w:pos="1980"/>
      </w:tabs>
      <w:rPr>
        <w:rFonts w:ascii="Bodoni MT" w:hAnsi="Bodoni MT"/>
        <w:sz w:val="22"/>
        <w:szCs w:val="22"/>
      </w:rPr>
    </w:pPr>
  </w:p>
  <w:p w:rsidR="00DE49B3" w:rsidRDefault="00DE49B3" w:rsidP="00005B6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9B3" w:rsidRDefault="00DE49B3" w:rsidP="00143112">
    <w:pPr>
      <w:tabs>
        <w:tab w:val="left" w:pos="1980"/>
      </w:tabs>
      <w:ind w:left="567" w:right="285"/>
      <w:rPr>
        <w:sz w:val="22"/>
        <w:szCs w:val="22"/>
      </w:rPr>
    </w:pPr>
    <w:r>
      <w:rPr>
        <w:sz w:val="22"/>
        <w:szCs w:val="22"/>
      </w:rPr>
      <w:t>_______________________________________________________________________________</w:t>
    </w:r>
  </w:p>
  <w:p w:rsidR="00DE49B3" w:rsidRPr="006979D3" w:rsidRDefault="00DE49B3" w:rsidP="00143112">
    <w:pPr>
      <w:tabs>
        <w:tab w:val="left" w:pos="1980"/>
      </w:tabs>
      <w:ind w:left="567" w:right="285"/>
      <w:rPr>
        <w:sz w:val="21"/>
        <w:szCs w:val="21"/>
      </w:rPr>
    </w:pPr>
    <w:proofErr w:type="spellStart"/>
    <w:r w:rsidRPr="000B6870">
      <w:rPr>
        <w:b/>
        <w:sz w:val="21"/>
        <w:szCs w:val="21"/>
      </w:rPr>
      <w:t>Posadres</w:t>
    </w:r>
    <w:proofErr w:type="spellEnd"/>
    <w:r w:rsidRPr="000B6870">
      <w:rPr>
        <w:b/>
        <w:sz w:val="21"/>
        <w:szCs w:val="21"/>
      </w:rPr>
      <w:t>:</w:t>
    </w:r>
    <w:r>
      <w:rPr>
        <w:b/>
        <w:sz w:val="21"/>
        <w:szCs w:val="21"/>
      </w:rPr>
      <w:t xml:space="preserve">  </w:t>
    </w:r>
    <w:r>
      <w:rPr>
        <w:sz w:val="21"/>
        <w:szCs w:val="21"/>
      </w:rPr>
      <w:t xml:space="preserve"> Gemeenskaplik</w:t>
    </w:r>
    <w:r w:rsidRPr="006979D3">
      <w:rPr>
        <w:sz w:val="21"/>
        <w:szCs w:val="21"/>
      </w:rPr>
      <w:t xml:space="preserve">e Kerkkantoor </w:t>
    </w:r>
    <w:r>
      <w:rPr>
        <w:sz w:val="21"/>
        <w:szCs w:val="21"/>
      </w:rPr>
      <w:t xml:space="preserve">  </w:t>
    </w:r>
    <w:proofErr w:type="spellStart"/>
    <w:r w:rsidRPr="006979D3">
      <w:rPr>
        <w:sz w:val="21"/>
        <w:szCs w:val="21"/>
      </w:rPr>
      <w:t>Posbus</w:t>
    </w:r>
    <w:proofErr w:type="spellEnd"/>
    <w:r w:rsidRPr="006979D3">
      <w:rPr>
        <w:sz w:val="21"/>
        <w:szCs w:val="21"/>
      </w:rPr>
      <w:t xml:space="preserve"> 25139</w:t>
    </w:r>
    <w:r>
      <w:rPr>
        <w:sz w:val="21"/>
        <w:szCs w:val="21"/>
      </w:rPr>
      <w:t xml:space="preserve">   </w:t>
    </w:r>
    <w:proofErr w:type="spellStart"/>
    <w:r w:rsidRPr="006979D3">
      <w:rPr>
        <w:sz w:val="21"/>
        <w:szCs w:val="21"/>
      </w:rPr>
      <w:t>Monumentpark</w:t>
    </w:r>
    <w:proofErr w:type="spellEnd"/>
    <w:r>
      <w:rPr>
        <w:sz w:val="21"/>
        <w:szCs w:val="21"/>
      </w:rPr>
      <w:t xml:space="preserve">   </w:t>
    </w:r>
    <w:r w:rsidRPr="006979D3">
      <w:rPr>
        <w:sz w:val="21"/>
        <w:szCs w:val="21"/>
      </w:rPr>
      <w:t>0105</w:t>
    </w:r>
  </w:p>
  <w:p w:rsidR="00DE49B3" w:rsidRPr="006979D3" w:rsidRDefault="00DE49B3" w:rsidP="00143112">
    <w:pPr>
      <w:tabs>
        <w:tab w:val="left" w:pos="1980"/>
      </w:tabs>
      <w:ind w:left="567" w:right="285"/>
      <w:rPr>
        <w:sz w:val="21"/>
        <w:szCs w:val="21"/>
      </w:rPr>
    </w:pPr>
    <w:proofErr w:type="spellStart"/>
    <w:r w:rsidRPr="000B6870">
      <w:rPr>
        <w:b/>
        <w:sz w:val="21"/>
        <w:szCs w:val="21"/>
      </w:rPr>
      <w:t>Straatadres</w:t>
    </w:r>
    <w:proofErr w:type="spellEnd"/>
    <w:r w:rsidRPr="000B6870">
      <w:rPr>
        <w:b/>
        <w:sz w:val="21"/>
        <w:szCs w:val="21"/>
      </w:rPr>
      <w:t>:</w:t>
    </w:r>
    <w:r>
      <w:rPr>
        <w:sz w:val="21"/>
        <w:szCs w:val="21"/>
      </w:rPr>
      <w:t xml:space="preserve">   </w:t>
    </w:r>
    <w:proofErr w:type="spellStart"/>
    <w:r w:rsidRPr="006979D3">
      <w:rPr>
        <w:sz w:val="21"/>
        <w:szCs w:val="21"/>
      </w:rPr>
      <w:t>Makoustraat</w:t>
    </w:r>
    <w:proofErr w:type="spellEnd"/>
    <w:r w:rsidRPr="006979D3">
      <w:rPr>
        <w:sz w:val="21"/>
        <w:szCs w:val="21"/>
      </w:rPr>
      <w:t xml:space="preserve"> 516</w:t>
    </w:r>
    <w:r>
      <w:rPr>
        <w:sz w:val="21"/>
        <w:szCs w:val="21"/>
      </w:rPr>
      <w:t xml:space="preserve">   </w:t>
    </w:r>
    <w:proofErr w:type="spellStart"/>
    <w:r w:rsidRPr="006979D3">
      <w:rPr>
        <w:sz w:val="21"/>
        <w:szCs w:val="21"/>
      </w:rPr>
      <w:t>Monumentpark</w:t>
    </w:r>
    <w:proofErr w:type="spellEnd"/>
    <w:r w:rsidRPr="006979D3">
      <w:rPr>
        <w:sz w:val="21"/>
        <w:szCs w:val="21"/>
      </w:rPr>
      <w:t xml:space="preserve"> X2</w:t>
    </w:r>
    <w:r>
      <w:rPr>
        <w:sz w:val="21"/>
        <w:szCs w:val="21"/>
      </w:rPr>
      <w:t xml:space="preserve">   0181   </w:t>
    </w:r>
    <w:r>
      <w:rPr>
        <w:noProof/>
        <w:sz w:val="21"/>
        <w:szCs w:val="21"/>
        <w:lang w:val="en-ZA" w:eastAsia="en-ZA"/>
      </w:rPr>
      <w:drawing>
        <wp:inline distT="0" distB="0" distL="0" distR="0">
          <wp:extent cx="190500" cy="123825"/>
          <wp:effectExtent l="19050" t="0" r="0" b="0"/>
          <wp:docPr id="4" name="Picture 4"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
                  <pic:cNvPicPr>
                    <a:picLocks noChangeAspect="1" noChangeArrowheads="1"/>
                  </pic:cNvPicPr>
                </pic:nvPicPr>
                <pic:blipFill>
                  <a:blip r:embed="rId1"/>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6979D3">
      <w:rPr>
        <w:sz w:val="21"/>
        <w:szCs w:val="21"/>
      </w:rPr>
      <w:t xml:space="preserve"> (012) 362-1390</w:t>
    </w:r>
    <w:r>
      <w:rPr>
        <w:sz w:val="21"/>
        <w:szCs w:val="21"/>
      </w:rPr>
      <w:t xml:space="preserve">   </w:t>
    </w:r>
    <w:r>
      <w:rPr>
        <w:noProof/>
        <w:sz w:val="21"/>
        <w:szCs w:val="21"/>
        <w:lang w:val="en-ZA" w:eastAsia="en-ZA"/>
      </w:rPr>
      <w:drawing>
        <wp:inline distT="0" distB="0" distL="0" distR="0">
          <wp:extent cx="171450" cy="171450"/>
          <wp:effectExtent l="19050" t="0" r="0" b="0"/>
          <wp:docPr id="5" name="Picture 5"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ks"/>
                  <pic:cNvPicPr>
                    <a:picLocks noChangeAspect="1" noChangeArrowheads="1"/>
                  </pic:cNvPicPr>
                </pic:nvPicPr>
                <pic:blipFill>
                  <a:blip r:embed="rId2"/>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sz w:val="21"/>
        <w:szCs w:val="21"/>
      </w:rPr>
      <w:t xml:space="preserve"> </w:t>
    </w:r>
    <w:r w:rsidRPr="006979D3">
      <w:rPr>
        <w:sz w:val="21"/>
        <w:szCs w:val="21"/>
      </w:rPr>
      <w:t>(</w:t>
    </w:r>
    <w:r>
      <w:rPr>
        <w:sz w:val="21"/>
        <w:szCs w:val="21"/>
      </w:rPr>
      <w:t>012</w:t>
    </w:r>
    <w:r w:rsidRPr="006979D3">
      <w:rPr>
        <w:sz w:val="21"/>
        <w:szCs w:val="21"/>
      </w:rPr>
      <w:t xml:space="preserve">) </w:t>
    </w:r>
    <w:r>
      <w:rPr>
        <w:sz w:val="21"/>
        <w:szCs w:val="21"/>
      </w:rPr>
      <w:t>362-2023</w:t>
    </w:r>
  </w:p>
  <w:p w:rsidR="00DE49B3" w:rsidRDefault="00DE49B3" w:rsidP="00143112">
    <w:pPr>
      <w:pStyle w:val="Footer"/>
      <w:ind w:left="567"/>
    </w:pPr>
  </w:p>
  <w:p w:rsidR="00DE49B3" w:rsidRDefault="00DE49B3" w:rsidP="00143112">
    <w:pPr>
      <w:pStyle w:val="Footer"/>
      <w:ind w:left="56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1B8" w:rsidRDefault="00C101B8">
      <w:r>
        <w:separator/>
      </w:r>
    </w:p>
  </w:footnote>
  <w:footnote w:type="continuationSeparator" w:id="0">
    <w:p w:rsidR="00C101B8" w:rsidRDefault="00C101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108" w:type="dxa"/>
      <w:tblLayout w:type="fixed"/>
      <w:tblLook w:val="04A0" w:firstRow="1" w:lastRow="0" w:firstColumn="1" w:lastColumn="0" w:noHBand="0" w:noVBand="1"/>
    </w:tblPr>
    <w:tblGrid>
      <w:gridCol w:w="1843"/>
      <w:gridCol w:w="9214"/>
    </w:tblGrid>
    <w:tr w:rsidR="00DE49B3" w:rsidRPr="00DB49DA" w:rsidTr="00143112">
      <w:trPr>
        <w:trHeight w:val="1127"/>
      </w:trPr>
      <w:tc>
        <w:tcPr>
          <w:tcW w:w="1843" w:type="dxa"/>
          <w:shd w:val="clear" w:color="auto" w:fill="auto"/>
        </w:tcPr>
        <w:p w:rsidR="00DE49B3" w:rsidRPr="00032136" w:rsidRDefault="00DE49B3" w:rsidP="00143112">
          <w:pPr>
            <w:pStyle w:val="Header"/>
            <w:tabs>
              <w:tab w:val="clear" w:pos="4703"/>
              <w:tab w:val="clear" w:pos="9406"/>
            </w:tabs>
            <w:ind w:left="318" w:right="317" w:firstLine="4"/>
            <w:jc w:val="both"/>
            <w:rPr>
              <w:rFonts w:ascii="Arial" w:hAnsi="Arial" w:cs="Arial"/>
              <w:sz w:val="56"/>
              <w:szCs w:val="56"/>
              <w:lang w:val="en-GB"/>
            </w:rPr>
          </w:pPr>
          <w:r>
            <w:rPr>
              <w:rFonts w:ascii="Arial" w:hAnsi="Arial" w:cs="Arial"/>
              <w:noProof/>
              <w:sz w:val="56"/>
              <w:szCs w:val="56"/>
              <w:lang w:val="en-ZA" w:eastAsia="en-ZA"/>
            </w:rPr>
            <w:drawing>
              <wp:inline distT="0" distB="0" distL="0" distR="0">
                <wp:extent cx="847725" cy="847725"/>
                <wp:effectExtent l="19050" t="0" r="9525" b="0"/>
                <wp:docPr id="1" name="Picture 1"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em"/>
                        <pic:cNvPicPr>
                          <a:picLocks noChangeAspect="1" noChangeArrowheads="1"/>
                        </pic:cNvPicPr>
                      </pic:nvPicPr>
                      <pic:blipFill>
                        <a:blip r:embed="rId1"/>
                        <a:srcRect/>
                        <a:stretch>
                          <a:fillRect/>
                        </a:stretch>
                      </pic:blipFill>
                      <pic:spPr bwMode="auto">
                        <a:xfrm>
                          <a:off x="0" y="0"/>
                          <a:ext cx="847725" cy="847725"/>
                        </a:xfrm>
                        <a:prstGeom prst="rect">
                          <a:avLst/>
                        </a:prstGeom>
                        <a:noFill/>
                        <a:ln w="9525">
                          <a:noFill/>
                          <a:miter lim="800000"/>
                          <a:headEnd/>
                          <a:tailEnd/>
                        </a:ln>
                      </pic:spPr>
                    </pic:pic>
                  </a:graphicData>
                </a:graphic>
              </wp:inline>
            </w:drawing>
          </w:r>
        </w:p>
      </w:tc>
      <w:tc>
        <w:tcPr>
          <w:tcW w:w="9214" w:type="dxa"/>
          <w:shd w:val="clear" w:color="auto" w:fill="auto"/>
        </w:tcPr>
        <w:p w:rsidR="00DE49B3" w:rsidRPr="00032136" w:rsidRDefault="00DE49B3" w:rsidP="00143112">
          <w:pPr>
            <w:pStyle w:val="Header"/>
            <w:tabs>
              <w:tab w:val="clear" w:pos="4703"/>
            </w:tabs>
            <w:ind w:right="1593"/>
            <w:jc w:val="right"/>
            <w:rPr>
              <w:sz w:val="62"/>
              <w:szCs w:val="62"/>
              <w:lang w:val="en-GB"/>
            </w:rPr>
          </w:pPr>
          <w:r w:rsidRPr="00032136">
            <w:rPr>
              <w:sz w:val="62"/>
              <w:szCs w:val="62"/>
              <w:lang w:val="en-GB"/>
            </w:rPr>
            <w:t>Afrikaanse Protestantse Kerk</w:t>
          </w:r>
        </w:p>
        <w:p w:rsidR="00DE49B3" w:rsidRPr="00032136" w:rsidRDefault="00DE49B3" w:rsidP="00260B40">
          <w:pPr>
            <w:pStyle w:val="Header"/>
            <w:tabs>
              <w:tab w:val="clear" w:pos="4703"/>
              <w:tab w:val="clear" w:pos="9406"/>
            </w:tabs>
            <w:ind w:left="567" w:right="1593"/>
            <w:jc w:val="right"/>
            <w:rPr>
              <w:b/>
              <w:sz w:val="20"/>
              <w:szCs w:val="20"/>
              <w:lang w:val="en-GB"/>
            </w:rPr>
          </w:pPr>
          <w:r w:rsidRPr="00032136">
            <w:rPr>
              <w:b/>
              <w:sz w:val="20"/>
              <w:szCs w:val="20"/>
              <w:lang w:val="en-GB"/>
            </w:rPr>
            <w:t xml:space="preserve">*Rig </w:t>
          </w:r>
          <w:proofErr w:type="spellStart"/>
          <w:r w:rsidRPr="00032136">
            <w:rPr>
              <w:b/>
              <w:sz w:val="20"/>
              <w:szCs w:val="20"/>
              <w:lang w:val="en-GB"/>
            </w:rPr>
            <w:t>alle</w:t>
          </w:r>
          <w:proofErr w:type="spellEnd"/>
          <w:r w:rsidRPr="00032136">
            <w:rPr>
              <w:b/>
              <w:sz w:val="20"/>
              <w:szCs w:val="20"/>
              <w:lang w:val="en-GB"/>
            </w:rPr>
            <w:t xml:space="preserve"> </w:t>
          </w:r>
          <w:proofErr w:type="spellStart"/>
          <w:r w:rsidRPr="00032136">
            <w:rPr>
              <w:b/>
              <w:sz w:val="20"/>
              <w:szCs w:val="20"/>
              <w:lang w:val="en-GB"/>
            </w:rPr>
            <w:t>korrespondensie</w:t>
          </w:r>
          <w:proofErr w:type="spellEnd"/>
          <w:r w:rsidRPr="00032136">
            <w:rPr>
              <w:b/>
              <w:sz w:val="20"/>
              <w:szCs w:val="20"/>
              <w:lang w:val="en-GB"/>
            </w:rPr>
            <w:t xml:space="preserve"> </w:t>
          </w:r>
          <w:proofErr w:type="spellStart"/>
          <w:r w:rsidRPr="00032136">
            <w:rPr>
              <w:b/>
              <w:sz w:val="20"/>
              <w:szCs w:val="20"/>
              <w:lang w:val="en-GB"/>
            </w:rPr>
            <w:t>aan</w:t>
          </w:r>
          <w:proofErr w:type="spellEnd"/>
          <w:r w:rsidRPr="00032136">
            <w:rPr>
              <w:b/>
              <w:sz w:val="20"/>
              <w:szCs w:val="20"/>
              <w:lang w:val="en-GB"/>
            </w:rPr>
            <w:t xml:space="preserve"> die </w:t>
          </w:r>
          <w:proofErr w:type="spellStart"/>
          <w:r w:rsidRPr="00032136">
            <w:rPr>
              <w:b/>
              <w:sz w:val="20"/>
              <w:szCs w:val="20"/>
              <w:lang w:val="en-GB"/>
            </w:rPr>
            <w:t>Direkteur</w:t>
          </w:r>
          <w:proofErr w:type="spellEnd"/>
          <w:r w:rsidRPr="00032136">
            <w:rPr>
              <w:b/>
              <w:sz w:val="20"/>
              <w:szCs w:val="20"/>
              <w:lang w:val="en-GB"/>
            </w:rPr>
            <w:t xml:space="preserve"> van </w:t>
          </w:r>
          <w:proofErr w:type="spellStart"/>
          <w:r w:rsidRPr="00032136">
            <w:rPr>
              <w:b/>
              <w:sz w:val="20"/>
              <w:szCs w:val="20"/>
              <w:lang w:val="en-GB"/>
            </w:rPr>
            <w:t>Kerkadministrasie</w:t>
          </w:r>
          <w:proofErr w:type="spellEnd"/>
          <w:r w:rsidRPr="00032136">
            <w:rPr>
              <w:b/>
              <w:sz w:val="20"/>
              <w:szCs w:val="20"/>
              <w:lang w:val="en-GB"/>
            </w:rPr>
            <w:t>:</w:t>
          </w:r>
        </w:p>
        <w:p w:rsidR="00DE49B3" w:rsidRPr="00646D93" w:rsidRDefault="00DE49B3" w:rsidP="00260B40">
          <w:pPr>
            <w:tabs>
              <w:tab w:val="left" w:pos="1980"/>
              <w:tab w:val="left" w:pos="9639"/>
            </w:tabs>
            <w:ind w:left="567" w:right="1593"/>
            <w:jc w:val="right"/>
            <w:rPr>
              <w:b/>
            </w:rPr>
          </w:pPr>
          <w:r>
            <w:rPr>
              <w:b/>
            </w:rPr>
            <w:t>Ds. JL Schütte</w:t>
          </w:r>
        </w:p>
        <w:p w:rsidR="00DE49B3" w:rsidRPr="00260B40" w:rsidRDefault="00DE49B3" w:rsidP="00486483">
          <w:pPr>
            <w:tabs>
              <w:tab w:val="left" w:pos="1980"/>
            </w:tabs>
            <w:ind w:left="567" w:right="1593"/>
            <w:jc w:val="right"/>
            <w:rPr>
              <w:b/>
            </w:rPr>
          </w:pPr>
          <w:r w:rsidRPr="005816ED">
            <w:rPr>
              <w:b/>
              <w:sz w:val="22"/>
              <w:szCs w:val="22"/>
            </w:rPr>
            <w:t>e-</w:t>
          </w:r>
          <w:proofErr w:type="spellStart"/>
          <w:r w:rsidRPr="005816ED">
            <w:rPr>
              <w:b/>
              <w:sz w:val="22"/>
              <w:szCs w:val="22"/>
            </w:rPr>
            <w:t>pos</w:t>
          </w:r>
          <w:proofErr w:type="spellEnd"/>
          <w:r w:rsidRPr="005816ED">
            <w:rPr>
              <w:b/>
              <w:sz w:val="22"/>
              <w:szCs w:val="22"/>
            </w:rPr>
            <w:t xml:space="preserve">: </w:t>
          </w:r>
          <w:hyperlink r:id="rId2" w:history="1">
            <w:r w:rsidRPr="00011BE3">
              <w:rPr>
                <w:rStyle w:val="Hyperlink"/>
                <w:b/>
                <w:sz w:val="22"/>
                <w:szCs w:val="22"/>
              </w:rPr>
              <w:t>direkteur@apk.co.za</w:t>
            </w:r>
          </w:hyperlink>
        </w:p>
      </w:tc>
    </w:tr>
  </w:tbl>
  <w:p w:rsidR="00DE49B3" w:rsidRDefault="00DE49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02F"/>
    <w:multiLevelType w:val="hybridMultilevel"/>
    <w:tmpl w:val="4C2EF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8448E"/>
    <w:multiLevelType w:val="singleLevel"/>
    <w:tmpl w:val="67F00348"/>
    <w:lvl w:ilvl="0">
      <w:start w:val="14"/>
      <w:numFmt w:val="lowerLetter"/>
      <w:lvlText w:val="%1."/>
      <w:lvlJc w:val="left"/>
      <w:pPr>
        <w:tabs>
          <w:tab w:val="num" w:pos="360"/>
        </w:tabs>
        <w:ind w:left="360" w:hanging="360"/>
      </w:pPr>
      <w:rPr>
        <w:rFonts w:hint="default"/>
      </w:rPr>
    </w:lvl>
  </w:abstractNum>
  <w:abstractNum w:abstractNumId="2" w15:restartNumberingAfterBreak="0">
    <w:nsid w:val="24E17F0C"/>
    <w:multiLevelType w:val="hybridMultilevel"/>
    <w:tmpl w:val="99FE365E"/>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255035A0"/>
    <w:multiLevelType w:val="multilevel"/>
    <w:tmpl w:val="94AC24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60FA3"/>
    <w:multiLevelType w:val="hybridMultilevel"/>
    <w:tmpl w:val="0E820C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CD536D"/>
    <w:multiLevelType w:val="hybridMultilevel"/>
    <w:tmpl w:val="94AC24BA"/>
    <w:lvl w:ilvl="0" w:tplc="0F9048B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E36A61"/>
    <w:multiLevelType w:val="hybridMultilevel"/>
    <w:tmpl w:val="AE6A9674"/>
    <w:lvl w:ilvl="0" w:tplc="0F9048B4">
      <w:start w:val="1"/>
      <w:numFmt w:val="bullet"/>
      <w:lvlText w:val=""/>
      <w:lvlJc w:val="left"/>
      <w:pPr>
        <w:tabs>
          <w:tab w:val="num" w:pos="2100"/>
        </w:tabs>
        <w:ind w:left="2100" w:hanging="360"/>
      </w:pPr>
      <w:rPr>
        <w:rFonts w:ascii="Wingdings" w:hAnsi="Wingdings"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7" w15:restartNumberingAfterBreak="0">
    <w:nsid w:val="77B247A1"/>
    <w:multiLevelType w:val="hybridMultilevel"/>
    <w:tmpl w:val="F246F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22787"/>
    <w:multiLevelType w:val="hybridMultilevel"/>
    <w:tmpl w:val="4086B8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2"/>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zsDAytDAyNTI2MzBW0lEKTi0uzszPAykwrAUA8dk4ySwAAAA="/>
  </w:docVars>
  <w:rsids>
    <w:rsidRoot w:val="00944389"/>
    <w:rsid w:val="00005B66"/>
    <w:rsid w:val="0000614E"/>
    <w:rsid w:val="000148CD"/>
    <w:rsid w:val="00025FD8"/>
    <w:rsid w:val="00026311"/>
    <w:rsid w:val="00032136"/>
    <w:rsid w:val="000329E3"/>
    <w:rsid w:val="00035AB8"/>
    <w:rsid w:val="00063430"/>
    <w:rsid w:val="000655EF"/>
    <w:rsid w:val="000659F9"/>
    <w:rsid w:val="000A7DF7"/>
    <w:rsid w:val="000B6870"/>
    <w:rsid w:val="000F0145"/>
    <w:rsid w:val="00105EAA"/>
    <w:rsid w:val="00121412"/>
    <w:rsid w:val="00143112"/>
    <w:rsid w:val="00155ABD"/>
    <w:rsid w:val="00171B47"/>
    <w:rsid w:val="00190764"/>
    <w:rsid w:val="00192351"/>
    <w:rsid w:val="001A6050"/>
    <w:rsid w:val="001C3FBA"/>
    <w:rsid w:val="001C7643"/>
    <w:rsid w:val="001D168A"/>
    <w:rsid w:val="001E3B3B"/>
    <w:rsid w:val="001E53DD"/>
    <w:rsid w:val="001E5EEE"/>
    <w:rsid w:val="001F740E"/>
    <w:rsid w:val="00204A58"/>
    <w:rsid w:val="00206EAA"/>
    <w:rsid w:val="00210A9E"/>
    <w:rsid w:val="00210F48"/>
    <w:rsid w:val="00211DCC"/>
    <w:rsid w:val="002168A5"/>
    <w:rsid w:val="00235F33"/>
    <w:rsid w:val="002408AD"/>
    <w:rsid w:val="00241C17"/>
    <w:rsid w:val="002424FE"/>
    <w:rsid w:val="00242CA0"/>
    <w:rsid w:val="002444B0"/>
    <w:rsid w:val="00260B40"/>
    <w:rsid w:val="002631CE"/>
    <w:rsid w:val="00270C9A"/>
    <w:rsid w:val="00274AE1"/>
    <w:rsid w:val="00292D41"/>
    <w:rsid w:val="002A6D07"/>
    <w:rsid w:val="002A7769"/>
    <w:rsid w:val="002C0FD3"/>
    <w:rsid w:val="002D4A66"/>
    <w:rsid w:val="002D5C6B"/>
    <w:rsid w:val="002E71B2"/>
    <w:rsid w:val="002F1769"/>
    <w:rsid w:val="002F5627"/>
    <w:rsid w:val="0031386B"/>
    <w:rsid w:val="00334B1B"/>
    <w:rsid w:val="0034202D"/>
    <w:rsid w:val="00351862"/>
    <w:rsid w:val="00353F9E"/>
    <w:rsid w:val="003778D3"/>
    <w:rsid w:val="0038018A"/>
    <w:rsid w:val="003A3F07"/>
    <w:rsid w:val="003C2CB2"/>
    <w:rsid w:val="003C7441"/>
    <w:rsid w:val="003E5491"/>
    <w:rsid w:val="003E606D"/>
    <w:rsid w:val="003F47C7"/>
    <w:rsid w:val="003F4D99"/>
    <w:rsid w:val="00437A03"/>
    <w:rsid w:val="00456179"/>
    <w:rsid w:val="00467D7A"/>
    <w:rsid w:val="00476E74"/>
    <w:rsid w:val="00477AB7"/>
    <w:rsid w:val="0048188E"/>
    <w:rsid w:val="00483130"/>
    <w:rsid w:val="00485C3A"/>
    <w:rsid w:val="00486483"/>
    <w:rsid w:val="00497593"/>
    <w:rsid w:val="004B2BDD"/>
    <w:rsid w:val="004B5EA0"/>
    <w:rsid w:val="004D355E"/>
    <w:rsid w:val="004E2D95"/>
    <w:rsid w:val="004E595E"/>
    <w:rsid w:val="005005F1"/>
    <w:rsid w:val="005017B0"/>
    <w:rsid w:val="005158DB"/>
    <w:rsid w:val="00531B59"/>
    <w:rsid w:val="00543AFD"/>
    <w:rsid w:val="005441A9"/>
    <w:rsid w:val="00546E17"/>
    <w:rsid w:val="005567F0"/>
    <w:rsid w:val="00574BCF"/>
    <w:rsid w:val="00576D48"/>
    <w:rsid w:val="00580074"/>
    <w:rsid w:val="005816ED"/>
    <w:rsid w:val="005879E8"/>
    <w:rsid w:val="005958E1"/>
    <w:rsid w:val="005A2C8A"/>
    <w:rsid w:val="005A7403"/>
    <w:rsid w:val="005A7CF5"/>
    <w:rsid w:val="005B7259"/>
    <w:rsid w:val="005F7C00"/>
    <w:rsid w:val="00602A73"/>
    <w:rsid w:val="00632804"/>
    <w:rsid w:val="00632B98"/>
    <w:rsid w:val="00640245"/>
    <w:rsid w:val="00646D93"/>
    <w:rsid w:val="00647C3E"/>
    <w:rsid w:val="00652B8A"/>
    <w:rsid w:val="006640FB"/>
    <w:rsid w:val="00666CA7"/>
    <w:rsid w:val="00674C7F"/>
    <w:rsid w:val="00685011"/>
    <w:rsid w:val="006873C8"/>
    <w:rsid w:val="00692806"/>
    <w:rsid w:val="006936C8"/>
    <w:rsid w:val="006956CD"/>
    <w:rsid w:val="006979D3"/>
    <w:rsid w:val="006B2A17"/>
    <w:rsid w:val="006C4E60"/>
    <w:rsid w:val="006F047E"/>
    <w:rsid w:val="006F1B9F"/>
    <w:rsid w:val="00707573"/>
    <w:rsid w:val="00716866"/>
    <w:rsid w:val="00722B0B"/>
    <w:rsid w:val="00726F64"/>
    <w:rsid w:val="00730A67"/>
    <w:rsid w:val="0073469D"/>
    <w:rsid w:val="00735606"/>
    <w:rsid w:val="007512D5"/>
    <w:rsid w:val="00756858"/>
    <w:rsid w:val="00776A6D"/>
    <w:rsid w:val="00790651"/>
    <w:rsid w:val="00794AEC"/>
    <w:rsid w:val="0079735B"/>
    <w:rsid w:val="007B3357"/>
    <w:rsid w:val="007B74BA"/>
    <w:rsid w:val="007C0B17"/>
    <w:rsid w:val="007D1CE7"/>
    <w:rsid w:val="007F0E92"/>
    <w:rsid w:val="007F6176"/>
    <w:rsid w:val="007F79D4"/>
    <w:rsid w:val="00806C2F"/>
    <w:rsid w:val="00806C66"/>
    <w:rsid w:val="008073E3"/>
    <w:rsid w:val="00812011"/>
    <w:rsid w:val="00813295"/>
    <w:rsid w:val="0083024D"/>
    <w:rsid w:val="008318BC"/>
    <w:rsid w:val="008463BD"/>
    <w:rsid w:val="00851E81"/>
    <w:rsid w:val="008A3D3D"/>
    <w:rsid w:val="008B412E"/>
    <w:rsid w:val="008D069B"/>
    <w:rsid w:val="008D2B5C"/>
    <w:rsid w:val="008D5D99"/>
    <w:rsid w:val="008D7AF7"/>
    <w:rsid w:val="008F16F5"/>
    <w:rsid w:val="008F5CF2"/>
    <w:rsid w:val="009012ED"/>
    <w:rsid w:val="009054E1"/>
    <w:rsid w:val="00917683"/>
    <w:rsid w:val="0093174C"/>
    <w:rsid w:val="00944389"/>
    <w:rsid w:val="00945E5C"/>
    <w:rsid w:val="00956659"/>
    <w:rsid w:val="00956A88"/>
    <w:rsid w:val="00961AB8"/>
    <w:rsid w:val="009748CD"/>
    <w:rsid w:val="009977B5"/>
    <w:rsid w:val="00997B1D"/>
    <w:rsid w:val="009A5677"/>
    <w:rsid w:val="009C7F37"/>
    <w:rsid w:val="009D26E4"/>
    <w:rsid w:val="009D4C1D"/>
    <w:rsid w:val="009E5D94"/>
    <w:rsid w:val="00A06485"/>
    <w:rsid w:val="00A2600E"/>
    <w:rsid w:val="00A506E2"/>
    <w:rsid w:val="00A57C72"/>
    <w:rsid w:val="00A75C5B"/>
    <w:rsid w:val="00AA2272"/>
    <w:rsid w:val="00AB2230"/>
    <w:rsid w:val="00AB408F"/>
    <w:rsid w:val="00AE01F5"/>
    <w:rsid w:val="00AE2D99"/>
    <w:rsid w:val="00AF12E7"/>
    <w:rsid w:val="00AF44C8"/>
    <w:rsid w:val="00B30FF0"/>
    <w:rsid w:val="00B44C05"/>
    <w:rsid w:val="00B519D6"/>
    <w:rsid w:val="00B54CCC"/>
    <w:rsid w:val="00B61AAF"/>
    <w:rsid w:val="00B62C4A"/>
    <w:rsid w:val="00B74D58"/>
    <w:rsid w:val="00B7586D"/>
    <w:rsid w:val="00B81509"/>
    <w:rsid w:val="00B94D62"/>
    <w:rsid w:val="00BA22C4"/>
    <w:rsid w:val="00BA6722"/>
    <w:rsid w:val="00BB3552"/>
    <w:rsid w:val="00BE53C4"/>
    <w:rsid w:val="00BF63A9"/>
    <w:rsid w:val="00C004C8"/>
    <w:rsid w:val="00C101B8"/>
    <w:rsid w:val="00C1700E"/>
    <w:rsid w:val="00C21BDE"/>
    <w:rsid w:val="00C269C3"/>
    <w:rsid w:val="00C36E25"/>
    <w:rsid w:val="00C405AF"/>
    <w:rsid w:val="00C45841"/>
    <w:rsid w:val="00C6390B"/>
    <w:rsid w:val="00C73A5A"/>
    <w:rsid w:val="00C96A19"/>
    <w:rsid w:val="00CA7E66"/>
    <w:rsid w:val="00CB348D"/>
    <w:rsid w:val="00CC257E"/>
    <w:rsid w:val="00CC5E43"/>
    <w:rsid w:val="00CD0ACB"/>
    <w:rsid w:val="00CD2C80"/>
    <w:rsid w:val="00CE00DC"/>
    <w:rsid w:val="00CE0270"/>
    <w:rsid w:val="00CE74B1"/>
    <w:rsid w:val="00CF0DD8"/>
    <w:rsid w:val="00CF174E"/>
    <w:rsid w:val="00CF66B0"/>
    <w:rsid w:val="00D03624"/>
    <w:rsid w:val="00D108F9"/>
    <w:rsid w:val="00D1415A"/>
    <w:rsid w:val="00D2246A"/>
    <w:rsid w:val="00D26BEA"/>
    <w:rsid w:val="00D37333"/>
    <w:rsid w:val="00D526F0"/>
    <w:rsid w:val="00D52FA4"/>
    <w:rsid w:val="00D9219D"/>
    <w:rsid w:val="00D93A8F"/>
    <w:rsid w:val="00DA721A"/>
    <w:rsid w:val="00DB3D27"/>
    <w:rsid w:val="00DB413A"/>
    <w:rsid w:val="00DB49DA"/>
    <w:rsid w:val="00DD164C"/>
    <w:rsid w:val="00DD7818"/>
    <w:rsid w:val="00DE0FF5"/>
    <w:rsid w:val="00DE49B3"/>
    <w:rsid w:val="00E01F6F"/>
    <w:rsid w:val="00E1160A"/>
    <w:rsid w:val="00E233C0"/>
    <w:rsid w:val="00E23799"/>
    <w:rsid w:val="00E2695D"/>
    <w:rsid w:val="00E26B6B"/>
    <w:rsid w:val="00E34971"/>
    <w:rsid w:val="00E40527"/>
    <w:rsid w:val="00E52701"/>
    <w:rsid w:val="00E531A5"/>
    <w:rsid w:val="00E53641"/>
    <w:rsid w:val="00E606AC"/>
    <w:rsid w:val="00E63539"/>
    <w:rsid w:val="00E756DC"/>
    <w:rsid w:val="00E77D74"/>
    <w:rsid w:val="00E86B38"/>
    <w:rsid w:val="00E90ACB"/>
    <w:rsid w:val="00E94C42"/>
    <w:rsid w:val="00EA573E"/>
    <w:rsid w:val="00EB484E"/>
    <w:rsid w:val="00EC0214"/>
    <w:rsid w:val="00EC66CD"/>
    <w:rsid w:val="00EC7D3F"/>
    <w:rsid w:val="00ED3DAF"/>
    <w:rsid w:val="00EE554B"/>
    <w:rsid w:val="00EF425B"/>
    <w:rsid w:val="00EF6188"/>
    <w:rsid w:val="00F11BAA"/>
    <w:rsid w:val="00F1402E"/>
    <w:rsid w:val="00F2288B"/>
    <w:rsid w:val="00F667D1"/>
    <w:rsid w:val="00F771C6"/>
    <w:rsid w:val="00F826F3"/>
    <w:rsid w:val="00F86FD7"/>
    <w:rsid w:val="00F87EA2"/>
    <w:rsid w:val="00F91EC8"/>
    <w:rsid w:val="00F97F1A"/>
    <w:rsid w:val="00FA2E42"/>
    <w:rsid w:val="00FA4ED6"/>
    <w:rsid w:val="00FE0F01"/>
    <w:rsid w:val="00FE11FD"/>
    <w:rsid w:val="00FF33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D1CAB"/>
  <w15:docId w15:val="{636F06C2-95AF-41A9-87C0-3C00678D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ABD"/>
    <w:rPr>
      <w:lang w:val="en-GB" w:eastAsia="en-US"/>
    </w:rPr>
  </w:style>
  <w:style w:type="paragraph" w:styleId="Heading1">
    <w:name w:val="heading 1"/>
    <w:basedOn w:val="Normal"/>
    <w:next w:val="Normal"/>
    <w:qFormat/>
    <w:rsid w:val="00155ABD"/>
    <w:pPr>
      <w:keepNext/>
      <w:outlineLvl w:val="0"/>
    </w:pPr>
    <w:rPr>
      <w:rFonts w:ascii="CG Times" w:hAnsi="CG Times"/>
      <w:sz w:val="24"/>
      <w:lang w:val="en-US"/>
    </w:rPr>
  </w:style>
  <w:style w:type="paragraph" w:styleId="Heading2">
    <w:name w:val="heading 2"/>
    <w:basedOn w:val="Normal"/>
    <w:next w:val="Normal"/>
    <w:qFormat/>
    <w:rsid w:val="00155ABD"/>
    <w:pPr>
      <w:keepNext/>
      <w:jc w:val="center"/>
      <w:outlineLvl w:val="1"/>
    </w:pPr>
    <w:rPr>
      <w:rFonts w:ascii="CG Times" w:hAnsi="CG Times"/>
      <w:b/>
      <w:sz w:val="24"/>
      <w:lang w:val="en-US"/>
    </w:rPr>
  </w:style>
  <w:style w:type="paragraph" w:styleId="Heading3">
    <w:name w:val="heading 3"/>
    <w:basedOn w:val="Normal"/>
    <w:next w:val="Normal"/>
    <w:qFormat/>
    <w:rsid w:val="00155ABD"/>
    <w:pPr>
      <w:keepNext/>
      <w:outlineLvl w:val="2"/>
    </w:pPr>
    <w:rPr>
      <w:rFonts w:ascii="CG Times" w:hAnsi="CG 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5B66"/>
    <w:pPr>
      <w:tabs>
        <w:tab w:val="center" w:pos="4703"/>
        <w:tab w:val="right" w:pos="9406"/>
      </w:tabs>
    </w:pPr>
    <w:rPr>
      <w:sz w:val="24"/>
      <w:szCs w:val="24"/>
      <w:lang w:val="af-ZA"/>
    </w:rPr>
  </w:style>
  <w:style w:type="character" w:styleId="PageNumber">
    <w:name w:val="page number"/>
    <w:basedOn w:val="DefaultParagraphFont"/>
    <w:rsid w:val="00005B66"/>
  </w:style>
  <w:style w:type="character" w:styleId="Hyperlink">
    <w:name w:val="Hyperlink"/>
    <w:rsid w:val="00005B66"/>
    <w:rPr>
      <w:color w:val="0000FF"/>
      <w:u w:val="single"/>
    </w:rPr>
  </w:style>
  <w:style w:type="paragraph" w:styleId="Title">
    <w:name w:val="Title"/>
    <w:basedOn w:val="Normal"/>
    <w:next w:val="Normal"/>
    <w:link w:val="TitleChar"/>
    <w:uiPriority w:val="10"/>
    <w:qFormat/>
    <w:rsid w:val="00351862"/>
    <w:pPr>
      <w:pBdr>
        <w:bottom w:val="single" w:sz="8" w:space="4" w:color="4F81BD"/>
      </w:pBdr>
      <w:spacing w:after="300"/>
      <w:contextualSpacing/>
    </w:pPr>
    <w:rPr>
      <w:rFonts w:ascii="Cambria" w:hAnsi="Cambria"/>
      <w:color w:val="17365D"/>
      <w:spacing w:val="5"/>
      <w:kern w:val="28"/>
      <w:sz w:val="52"/>
      <w:szCs w:val="52"/>
      <w:lang w:val="af-ZA"/>
    </w:rPr>
  </w:style>
  <w:style w:type="character" w:customStyle="1" w:styleId="TitleChar">
    <w:name w:val="Title Char"/>
    <w:link w:val="Title"/>
    <w:uiPriority w:val="10"/>
    <w:rsid w:val="00351862"/>
    <w:rPr>
      <w:rFonts w:ascii="Cambria" w:hAnsi="Cambria"/>
      <w:color w:val="17365D"/>
      <w:spacing w:val="5"/>
      <w:kern w:val="28"/>
      <w:sz w:val="52"/>
      <w:szCs w:val="52"/>
      <w:lang w:val="af-ZA"/>
    </w:rPr>
  </w:style>
  <w:style w:type="paragraph" w:styleId="ListParagraph">
    <w:name w:val="List Paragraph"/>
    <w:basedOn w:val="Normal"/>
    <w:uiPriority w:val="34"/>
    <w:qFormat/>
    <w:rsid w:val="00647C3E"/>
    <w:pPr>
      <w:spacing w:after="160" w:line="259" w:lineRule="auto"/>
      <w:ind w:left="720"/>
      <w:contextualSpacing/>
    </w:pPr>
    <w:rPr>
      <w:rFonts w:ascii="Calibri" w:eastAsia="Calibri" w:hAnsi="Calibri"/>
      <w:sz w:val="22"/>
      <w:szCs w:val="22"/>
      <w:lang w:val="en-US"/>
    </w:rPr>
  </w:style>
  <w:style w:type="paragraph" w:styleId="PlainText">
    <w:name w:val="Plain Text"/>
    <w:basedOn w:val="Normal"/>
    <w:link w:val="PlainTextChar"/>
    <w:uiPriority w:val="99"/>
    <w:unhideWhenUsed/>
    <w:rsid w:val="00DE0FF5"/>
    <w:rPr>
      <w:rFonts w:ascii="Consolas" w:eastAsia="Calibri" w:hAnsi="Consolas"/>
      <w:sz w:val="21"/>
      <w:szCs w:val="21"/>
    </w:rPr>
  </w:style>
  <w:style w:type="character" w:customStyle="1" w:styleId="PlainTextChar">
    <w:name w:val="Plain Text Char"/>
    <w:link w:val="PlainText"/>
    <w:uiPriority w:val="99"/>
    <w:rsid w:val="00DE0FF5"/>
    <w:rPr>
      <w:rFonts w:ascii="Consolas" w:eastAsia="Calibri" w:hAnsi="Consolas"/>
      <w:sz w:val="21"/>
      <w:szCs w:val="21"/>
    </w:rPr>
  </w:style>
  <w:style w:type="paragraph" w:styleId="Header">
    <w:name w:val="header"/>
    <w:basedOn w:val="Normal"/>
    <w:link w:val="HeaderChar"/>
    <w:uiPriority w:val="99"/>
    <w:rsid w:val="00DD7818"/>
    <w:pPr>
      <w:tabs>
        <w:tab w:val="center" w:pos="4703"/>
        <w:tab w:val="right" w:pos="9406"/>
      </w:tabs>
    </w:pPr>
    <w:rPr>
      <w:sz w:val="24"/>
      <w:szCs w:val="24"/>
      <w:lang w:val="af-ZA"/>
    </w:rPr>
  </w:style>
  <w:style w:type="character" w:customStyle="1" w:styleId="HeaderChar">
    <w:name w:val="Header Char"/>
    <w:link w:val="Header"/>
    <w:uiPriority w:val="99"/>
    <w:rsid w:val="00DD7818"/>
    <w:rPr>
      <w:sz w:val="24"/>
      <w:szCs w:val="24"/>
      <w:lang w:val="af-ZA"/>
    </w:rPr>
  </w:style>
  <w:style w:type="paragraph" w:styleId="BalloonText">
    <w:name w:val="Balloon Text"/>
    <w:basedOn w:val="Normal"/>
    <w:link w:val="BalloonTextChar"/>
    <w:rsid w:val="00DD7818"/>
    <w:rPr>
      <w:rFonts w:ascii="Tahoma" w:hAnsi="Tahoma"/>
      <w:sz w:val="16"/>
      <w:szCs w:val="16"/>
      <w:lang w:val="af-ZA"/>
    </w:rPr>
  </w:style>
  <w:style w:type="character" w:customStyle="1" w:styleId="BalloonTextChar">
    <w:name w:val="Balloon Text Char"/>
    <w:link w:val="BalloonText"/>
    <w:rsid w:val="00DD7818"/>
    <w:rPr>
      <w:rFonts w:ascii="Tahoma" w:hAnsi="Tahoma" w:cs="Tahoma"/>
      <w:sz w:val="16"/>
      <w:szCs w:val="16"/>
      <w:lang w:val="af-ZA"/>
    </w:rPr>
  </w:style>
  <w:style w:type="character" w:customStyle="1" w:styleId="FooterChar">
    <w:name w:val="Footer Char"/>
    <w:link w:val="Footer"/>
    <w:uiPriority w:val="99"/>
    <w:rsid w:val="00D1415A"/>
    <w:rPr>
      <w:sz w:val="24"/>
      <w:szCs w:val="24"/>
      <w:lang w:val="af-ZA"/>
    </w:rPr>
  </w:style>
  <w:style w:type="table" w:styleId="TableGrid">
    <w:name w:val="Table Grid"/>
    <w:basedOn w:val="TableNormal"/>
    <w:rsid w:val="00E94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55ABD"/>
    <w:pPr>
      <w:jc w:val="both"/>
    </w:pPr>
    <w:rPr>
      <w:rFonts w:ascii="CG Times" w:hAnsi="CG Times"/>
      <w:sz w:val="24"/>
      <w:lang w:val="en-US"/>
    </w:rPr>
  </w:style>
  <w:style w:type="character" w:customStyle="1" w:styleId="BodyTextChar">
    <w:name w:val="Body Text Char"/>
    <w:basedOn w:val="DefaultParagraphFont"/>
    <w:link w:val="BodyText"/>
    <w:rsid w:val="00C004C8"/>
    <w:rPr>
      <w:rFonts w:ascii="CG Times" w:hAnsi="CG Time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direkteur@apk.co.za"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Omsend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32A50-1813-4366-BF11-9AC6D258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Omsendbrief.dotx</Template>
  <TotalTime>1</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 Januarie 2016</vt:lpstr>
    </vt:vector>
  </TitlesOfParts>
  <Company>APK</Company>
  <LinksUpToDate>false</LinksUpToDate>
  <CharactersWithSpaces>4192</CharactersWithSpaces>
  <SharedDoc>false</SharedDoc>
  <HLinks>
    <vt:vector size="6" baseType="variant">
      <vt:variant>
        <vt:i4>3014732</vt:i4>
      </vt:variant>
      <vt:variant>
        <vt:i4>5</vt:i4>
      </vt:variant>
      <vt:variant>
        <vt:i4>0</vt:i4>
      </vt:variant>
      <vt:variant>
        <vt:i4>5</vt:i4>
      </vt:variant>
      <vt:variant>
        <vt:lpwstr>mailto:direkteur@apk.co.za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Januarie 2016</dc:title>
  <dc:creator>HSW Strauss</dc:creator>
  <cp:lastModifiedBy>Marius G</cp:lastModifiedBy>
  <cp:revision>3</cp:revision>
  <cp:lastPrinted>2019-12-13T05:56:00Z</cp:lastPrinted>
  <dcterms:created xsi:type="dcterms:W3CDTF">2020-02-13T11:10:00Z</dcterms:created>
  <dcterms:modified xsi:type="dcterms:W3CDTF">2020-02-13T11:11:00Z</dcterms:modified>
</cp:coreProperties>
</file>